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CB282">
      <w:pPr>
        <w:keepNext w:val="0"/>
        <w:keepLines w:val="0"/>
        <w:pageBreakBefore w:val="0"/>
        <w:widowControl w:val="0"/>
        <w:kinsoku/>
        <w:wordWrap/>
        <w:overflowPunct/>
        <w:topLinePunct w:val="0"/>
        <w:autoSpaceDE/>
        <w:autoSpaceDN w:val="0"/>
        <w:bidi w:val="0"/>
        <w:adjustRightInd/>
        <w:snapToGrid/>
        <w:spacing w:before="0" w:line="640" w:lineRule="exact"/>
        <w:ind w:left="0" w:leftChars="0" w:right="0" w:rightChars="0" w:firstLine="0" w:firstLineChars="0"/>
        <w:jc w:val="left"/>
        <w:textAlignment w:val="auto"/>
        <w:outlineLvl w:val="9"/>
        <w:rPr>
          <w:rFonts w:hint="default" w:ascii="Times New Roman" w:hAnsi="Times New Roman" w:eastAsia="黑体" w:cs="Times New Roman"/>
          <w:b/>
          <w:bCs/>
          <w:spacing w:val="-6"/>
          <w:sz w:val="34"/>
          <w:szCs w:val="34"/>
          <w:lang w:val="en-US" w:eastAsia="zh-CN"/>
        </w:rPr>
      </w:pPr>
      <w:bookmarkStart w:id="0" w:name="_GoBack"/>
      <w:r>
        <w:rPr>
          <w:rFonts w:hint="default" w:ascii="Times New Roman" w:hAnsi="Times New Roman" w:eastAsia="黑体" w:cs="Times New Roman"/>
          <w:b/>
          <w:bCs/>
          <w:spacing w:val="-6"/>
          <w:sz w:val="34"/>
          <w:szCs w:val="34"/>
          <w:lang w:val="en" w:eastAsia="zh-CN"/>
        </w:rPr>
        <w:t>附件</w:t>
      </w:r>
      <w:r>
        <w:rPr>
          <w:rFonts w:hint="eastAsia" w:ascii="Times New Roman" w:hAnsi="Times New Roman" w:eastAsia="黑体" w:cs="Times New Roman"/>
          <w:b/>
          <w:bCs/>
          <w:spacing w:val="-6"/>
          <w:sz w:val="34"/>
          <w:szCs w:val="34"/>
          <w:lang w:val="en-US" w:eastAsia="zh-CN"/>
        </w:rPr>
        <w:t>3</w:t>
      </w:r>
    </w:p>
    <w:p w14:paraId="1CCA4B2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jc w:val="center"/>
        <w:textAlignment w:val="auto"/>
        <w:rPr>
          <w:rFonts w:hint="eastAsia" w:ascii="Times New Roman" w:hAnsi="Times New Roman" w:eastAsia="方正小标宋简体" w:cs="Times New Roman"/>
          <w:b/>
          <w:color w:val="auto"/>
          <w:spacing w:val="-11"/>
          <w:kern w:val="2"/>
          <w:sz w:val="44"/>
          <w:szCs w:val="44"/>
          <w:highlight w:val="none"/>
          <w:shd w:val="clear" w:color="auto" w:fill="auto"/>
          <w:lang w:val="en-US" w:eastAsia="zh-CN"/>
        </w:rPr>
      </w:pPr>
    </w:p>
    <w:p w14:paraId="0FDF803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jc w:val="center"/>
        <w:textAlignment w:val="auto"/>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pPr>
      <w:r>
        <w:rPr>
          <w:rFonts w:hint="eastAsia" w:ascii="Times New Roman" w:hAnsi="Times New Roman" w:eastAsia="方正小标宋简体" w:cs="Times New Roman"/>
          <w:b/>
          <w:color w:val="auto"/>
          <w:spacing w:val="-11"/>
          <w:kern w:val="2"/>
          <w:sz w:val="44"/>
          <w:szCs w:val="44"/>
          <w:highlight w:val="none"/>
          <w:shd w:val="clear" w:color="auto" w:fill="auto"/>
          <w:lang w:val="en-US" w:eastAsia="zh-CN"/>
        </w:rPr>
        <w:t>关于</w:t>
      </w:r>
      <w:r>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t>《涉密信息系统集成资质管理办法</w:t>
      </w:r>
      <w:r>
        <w:rPr>
          <w:rFonts w:hint="eastAsia" w:ascii="Times New Roman" w:hAnsi="Times New Roman" w:eastAsia="方正小标宋简体" w:cs="Times New Roman"/>
          <w:b/>
          <w:color w:val="auto"/>
          <w:spacing w:val="-11"/>
          <w:kern w:val="2"/>
          <w:sz w:val="44"/>
          <w:szCs w:val="44"/>
          <w:highlight w:val="none"/>
          <w:shd w:val="clear" w:color="auto" w:fill="auto"/>
          <w:lang w:val="en-US" w:eastAsia="zh-CN"/>
        </w:rPr>
        <w:t>（征求意见稿）</w:t>
      </w:r>
      <w:r>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t>》</w:t>
      </w:r>
      <w:r>
        <w:rPr>
          <w:rFonts w:hint="eastAsia" w:ascii="Times New Roman" w:hAnsi="Times New Roman" w:eastAsia="方正小标宋简体" w:cs="Times New Roman"/>
          <w:b/>
          <w:color w:val="auto"/>
          <w:spacing w:val="-11"/>
          <w:kern w:val="2"/>
          <w:sz w:val="44"/>
          <w:szCs w:val="44"/>
          <w:highlight w:val="none"/>
          <w:shd w:val="clear" w:color="auto" w:fill="auto"/>
          <w:lang w:val="en-US" w:eastAsia="zh-CN"/>
        </w:rPr>
        <w:t>、</w:t>
      </w:r>
      <w:r>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t>《国家秘密载体印制资质管理办法</w:t>
      </w:r>
    </w:p>
    <w:p w14:paraId="27474CC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jc w:val="center"/>
        <w:textAlignment w:val="auto"/>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pPr>
      <w:r>
        <w:rPr>
          <w:rFonts w:hint="eastAsia" w:ascii="Times New Roman" w:hAnsi="Times New Roman" w:eastAsia="方正小标宋简体" w:cs="Times New Roman"/>
          <w:b/>
          <w:color w:val="auto"/>
          <w:spacing w:val="-11"/>
          <w:kern w:val="2"/>
          <w:sz w:val="44"/>
          <w:szCs w:val="44"/>
          <w:highlight w:val="none"/>
          <w:shd w:val="clear" w:color="auto" w:fill="auto"/>
          <w:lang w:val="en-US" w:eastAsia="zh-CN"/>
        </w:rPr>
        <w:t>（征求意见稿）</w:t>
      </w:r>
      <w:r>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t>》</w:t>
      </w:r>
      <w:r>
        <w:rPr>
          <w:rFonts w:hint="eastAsia" w:ascii="Times New Roman" w:hAnsi="Times New Roman" w:eastAsia="方正小标宋简体" w:cs="Times New Roman"/>
          <w:b/>
          <w:color w:val="auto"/>
          <w:spacing w:val="-11"/>
          <w:kern w:val="2"/>
          <w:sz w:val="44"/>
          <w:szCs w:val="44"/>
          <w:highlight w:val="none"/>
          <w:shd w:val="clear" w:color="auto" w:fill="auto"/>
          <w:lang w:val="en-US" w:eastAsia="zh-CN"/>
        </w:rPr>
        <w:t>修订情况的</w:t>
      </w:r>
      <w:r>
        <w:rPr>
          <w:rFonts w:hint="default" w:ascii="Times New Roman" w:hAnsi="Times New Roman" w:eastAsia="方正小标宋简体" w:cs="Times New Roman"/>
          <w:b/>
          <w:color w:val="auto"/>
          <w:spacing w:val="-11"/>
          <w:kern w:val="2"/>
          <w:sz w:val="44"/>
          <w:szCs w:val="44"/>
          <w:highlight w:val="none"/>
          <w:shd w:val="clear" w:color="auto" w:fill="auto"/>
          <w:lang w:val="en-US" w:eastAsia="zh-CN"/>
        </w:rPr>
        <w:t>说明</w:t>
      </w:r>
    </w:p>
    <w:bookmarkEnd w:id="0"/>
    <w:p w14:paraId="5E4CB2F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jc w:val="left"/>
        <w:textAlignment w:val="auto"/>
        <w:rPr>
          <w:rFonts w:hint="default" w:ascii="Times New Roman" w:hAnsi="Times New Roman" w:eastAsia="方正小标宋简体" w:cs="Times New Roman"/>
          <w:b/>
          <w:kern w:val="2"/>
          <w:sz w:val="44"/>
          <w:szCs w:val="44"/>
          <w:highlight w:val="none"/>
          <w:shd w:val="clear" w:color="auto" w:fill="auto"/>
          <w:lang w:val="en-US" w:eastAsia="zh-CN"/>
        </w:rPr>
      </w:pPr>
    </w:p>
    <w:p w14:paraId="68C8112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right="0" w:rightChars="0"/>
        <w:jc w:val="both"/>
        <w:textAlignment w:val="auto"/>
        <w:rPr>
          <w:rFonts w:hint="eastAsia" w:ascii="Times New Roman" w:hAnsi="Times New Roman" w:eastAsia="方正仿宋简体" w:cs="Times New Roman"/>
          <w:b/>
          <w:bCs w:val="0"/>
          <w:sz w:val="34"/>
          <w:szCs w:val="34"/>
          <w:highlight w:val="none"/>
          <w:shd w:val="clear" w:color="auto" w:fill="auto"/>
          <w:lang w:val="en-US" w:eastAsia="zh-CN"/>
        </w:rPr>
      </w:pPr>
      <w:r>
        <w:rPr>
          <w:rFonts w:hint="eastAsia" w:ascii="Times New Roman" w:hAnsi="Times New Roman" w:eastAsia="方正仿宋简体" w:cs="Times New Roman"/>
          <w:b/>
          <w:bCs w:val="0"/>
          <w:sz w:val="34"/>
          <w:szCs w:val="34"/>
          <w:highlight w:val="none"/>
          <w:shd w:val="clear" w:color="auto" w:fill="auto"/>
          <w:lang w:val="en-US" w:eastAsia="zh-CN"/>
        </w:rPr>
        <w:t xml:space="preserve">    </w:t>
      </w:r>
      <w:r>
        <w:rPr>
          <w:rFonts w:hint="eastAsia" w:ascii="Times New Roman" w:hAnsi="Times New Roman" w:eastAsia="方正仿宋简体" w:cs="Times New Roman"/>
          <w:b/>
          <w:bCs w:val="0"/>
          <w:sz w:val="34"/>
          <w:szCs w:val="34"/>
          <w:highlight w:val="none"/>
          <w:shd w:val="clear" w:color="auto" w:fill="auto"/>
          <w:lang w:eastAsia="zh-CN"/>
        </w:rPr>
        <w:t>为</w:t>
      </w:r>
      <w:r>
        <w:rPr>
          <w:rFonts w:hint="default" w:ascii="Times New Roman" w:hAnsi="Times New Roman" w:eastAsia="方正仿宋简体" w:cs="Times New Roman"/>
          <w:b/>
          <w:bCs w:val="0"/>
          <w:sz w:val="34"/>
          <w:szCs w:val="34"/>
          <w:highlight w:val="none"/>
          <w:shd w:val="clear" w:color="auto" w:fill="auto"/>
        </w:rPr>
        <w:t>进一步规范和</w:t>
      </w:r>
      <w:r>
        <w:rPr>
          <w:rFonts w:hint="default" w:ascii="Times New Roman" w:hAnsi="Times New Roman" w:eastAsia="方正仿宋简体" w:cs="Times New Roman"/>
          <w:b/>
          <w:bCs w:val="0"/>
          <w:sz w:val="34"/>
          <w:szCs w:val="34"/>
          <w:highlight w:val="none"/>
          <w:shd w:val="clear" w:color="auto" w:fill="auto"/>
          <w:lang w:eastAsia="zh-CN"/>
        </w:rPr>
        <w:t>加强保密资质管理</w:t>
      </w:r>
      <w:r>
        <w:rPr>
          <w:rFonts w:hint="default" w:ascii="Times New Roman" w:hAnsi="Times New Roman" w:eastAsia="方正仿宋简体" w:cs="Times New Roman"/>
          <w:b/>
          <w:bCs w:val="0"/>
          <w:sz w:val="34"/>
          <w:szCs w:val="34"/>
          <w:highlight w:val="none"/>
          <w:shd w:val="clear" w:color="auto" w:fill="auto"/>
        </w:rPr>
        <w:t>工作，</w:t>
      </w:r>
      <w:r>
        <w:rPr>
          <w:rFonts w:hint="eastAsia" w:ascii="Times New Roman" w:hAnsi="Times New Roman" w:eastAsia="方正仿宋简体" w:cs="Times New Roman"/>
          <w:b/>
          <w:bCs w:val="0"/>
          <w:sz w:val="34"/>
          <w:szCs w:val="34"/>
          <w:highlight w:val="none"/>
          <w:shd w:val="clear" w:color="auto" w:fill="auto"/>
          <w:lang w:eastAsia="zh-CN"/>
        </w:rPr>
        <w:t>依据保密法及其实施条例</w:t>
      </w:r>
      <w:r>
        <w:rPr>
          <w:rFonts w:hint="default" w:ascii="Times New Roman" w:hAnsi="Times New Roman" w:eastAsia="方正仿宋简体" w:cs="Times New Roman"/>
          <w:b/>
          <w:bCs w:val="0"/>
          <w:sz w:val="34"/>
          <w:szCs w:val="34"/>
          <w:highlight w:val="none"/>
          <w:shd w:val="clear" w:color="auto" w:fill="auto"/>
        </w:rPr>
        <w:t>，</w:t>
      </w:r>
      <w:r>
        <w:rPr>
          <w:rFonts w:hint="eastAsia" w:ascii="Times New Roman" w:hAnsi="Times New Roman" w:eastAsia="方正仿宋简体" w:cs="Times New Roman"/>
          <w:b/>
          <w:bCs w:val="0"/>
          <w:color w:val="auto"/>
          <w:sz w:val="34"/>
          <w:szCs w:val="34"/>
          <w:highlight w:val="none"/>
          <w:shd w:val="clear" w:color="auto" w:fill="auto"/>
          <w:lang w:eastAsia="zh-CN"/>
        </w:rPr>
        <w:t>结合工作实际，对</w:t>
      </w:r>
      <w:r>
        <w:rPr>
          <w:rFonts w:hint="default" w:ascii="Times New Roman" w:hAnsi="Times New Roman" w:eastAsia="方正仿宋简体" w:cs="Times New Roman"/>
          <w:b/>
          <w:color w:val="auto"/>
          <w:kern w:val="2"/>
          <w:sz w:val="34"/>
          <w:szCs w:val="34"/>
          <w:highlight w:val="none"/>
          <w:shd w:val="clear" w:color="auto" w:fill="auto"/>
          <w:lang w:val="en-US" w:eastAsia="zh-CN"/>
        </w:rPr>
        <w:t>《涉密信息系统集成资质管理办法》</w:t>
      </w:r>
      <w:r>
        <w:rPr>
          <w:rFonts w:hint="default" w:ascii="Times New Roman" w:hAnsi="Times New Roman" w:eastAsia="方正仿宋简体" w:cs="Times New Roman"/>
          <w:b/>
          <w:bCs w:val="0"/>
          <w:color w:val="auto"/>
          <w:sz w:val="34"/>
          <w:szCs w:val="34"/>
          <w:highlight w:val="none"/>
          <w:shd w:val="clear" w:color="auto" w:fill="auto"/>
        </w:rPr>
        <w:t>（</w:t>
      </w:r>
      <w:r>
        <w:rPr>
          <w:rFonts w:hint="eastAsia" w:ascii="Times New Roman" w:hAnsi="Times New Roman" w:eastAsia="方正仿宋简体" w:cs="Times New Roman"/>
          <w:b/>
          <w:bCs w:val="0"/>
          <w:color w:val="auto"/>
          <w:sz w:val="34"/>
          <w:szCs w:val="34"/>
          <w:highlight w:val="none"/>
          <w:shd w:val="clear" w:color="auto" w:fill="auto"/>
          <w:lang w:eastAsia="zh-CN"/>
        </w:rPr>
        <w:t>国家保密局令</w:t>
      </w:r>
      <w:r>
        <w:rPr>
          <w:rFonts w:hint="eastAsia" w:ascii="Times New Roman" w:hAnsi="Times New Roman" w:eastAsia="方正仿宋简体" w:cs="Times New Roman"/>
          <w:b/>
          <w:bCs w:val="0"/>
          <w:color w:val="auto"/>
          <w:sz w:val="34"/>
          <w:szCs w:val="34"/>
          <w:highlight w:val="none"/>
          <w:shd w:val="clear" w:color="auto" w:fill="auto"/>
          <w:lang w:val="en-US" w:eastAsia="zh-CN"/>
        </w:rPr>
        <w:t>2020年第1号，以下简称《集成办法》</w:t>
      </w:r>
      <w:r>
        <w:rPr>
          <w:rFonts w:hint="default" w:ascii="Times New Roman" w:hAnsi="Times New Roman" w:eastAsia="方正仿宋简体" w:cs="Times New Roman"/>
          <w:b/>
          <w:bCs w:val="0"/>
          <w:color w:val="auto"/>
          <w:sz w:val="34"/>
          <w:szCs w:val="34"/>
          <w:highlight w:val="none"/>
          <w:shd w:val="clear" w:color="auto" w:fill="auto"/>
          <w:lang w:val="en-US" w:eastAsia="zh-CN"/>
        </w:rPr>
        <w:t>）</w:t>
      </w:r>
      <w:r>
        <w:rPr>
          <w:rFonts w:hint="eastAsia" w:ascii="Times New Roman" w:hAnsi="Times New Roman" w:eastAsia="方正仿宋简体" w:cs="Times New Roman"/>
          <w:b/>
          <w:color w:val="auto"/>
          <w:kern w:val="2"/>
          <w:sz w:val="34"/>
          <w:szCs w:val="34"/>
          <w:highlight w:val="none"/>
          <w:shd w:val="clear" w:color="auto" w:fill="auto"/>
          <w:lang w:val="en-US" w:eastAsia="zh-CN"/>
        </w:rPr>
        <w:t>和</w:t>
      </w:r>
      <w:r>
        <w:rPr>
          <w:rFonts w:hint="default" w:ascii="Times New Roman" w:hAnsi="Times New Roman" w:eastAsia="方正仿宋简体" w:cs="Times New Roman"/>
          <w:b/>
          <w:color w:val="auto"/>
          <w:kern w:val="2"/>
          <w:sz w:val="34"/>
          <w:szCs w:val="34"/>
          <w:highlight w:val="none"/>
          <w:shd w:val="clear" w:color="auto" w:fill="auto"/>
          <w:lang w:val="en-US" w:eastAsia="zh-CN"/>
        </w:rPr>
        <w:t>《国家秘密载体印制资质管理办法》</w:t>
      </w:r>
      <w:r>
        <w:rPr>
          <w:rFonts w:hint="default" w:ascii="Times New Roman" w:hAnsi="Times New Roman" w:eastAsia="方正仿宋简体" w:cs="Times New Roman"/>
          <w:b/>
          <w:bCs w:val="0"/>
          <w:color w:val="auto"/>
          <w:sz w:val="34"/>
          <w:szCs w:val="34"/>
          <w:highlight w:val="none"/>
          <w:shd w:val="clear" w:color="auto" w:fill="auto"/>
        </w:rPr>
        <w:t>（</w:t>
      </w:r>
      <w:r>
        <w:rPr>
          <w:rFonts w:hint="eastAsia" w:ascii="Times New Roman" w:hAnsi="Times New Roman" w:eastAsia="方正仿宋简体" w:cs="Times New Roman"/>
          <w:b/>
          <w:bCs w:val="0"/>
          <w:color w:val="auto"/>
          <w:sz w:val="34"/>
          <w:szCs w:val="34"/>
          <w:highlight w:val="none"/>
          <w:shd w:val="clear" w:color="auto" w:fill="auto"/>
          <w:lang w:eastAsia="zh-CN"/>
        </w:rPr>
        <w:t>国家保密局令</w:t>
      </w:r>
      <w:r>
        <w:rPr>
          <w:rFonts w:hint="eastAsia" w:ascii="Times New Roman" w:hAnsi="Times New Roman" w:eastAsia="方正仿宋简体" w:cs="Times New Roman"/>
          <w:b/>
          <w:bCs w:val="0"/>
          <w:color w:val="auto"/>
          <w:sz w:val="34"/>
          <w:szCs w:val="34"/>
          <w:highlight w:val="none"/>
          <w:shd w:val="clear" w:color="auto" w:fill="auto"/>
          <w:lang w:val="en-US" w:eastAsia="zh-CN"/>
        </w:rPr>
        <w:t>2020年第2号，以下简称《印制办法》</w:t>
      </w:r>
      <w:r>
        <w:rPr>
          <w:rFonts w:hint="default" w:ascii="Times New Roman" w:hAnsi="Times New Roman" w:eastAsia="方正仿宋简体" w:cs="Times New Roman"/>
          <w:b/>
          <w:bCs w:val="0"/>
          <w:color w:val="auto"/>
          <w:sz w:val="34"/>
          <w:szCs w:val="34"/>
          <w:highlight w:val="none"/>
          <w:shd w:val="clear" w:color="auto" w:fill="auto"/>
          <w:lang w:eastAsia="zh-CN"/>
        </w:rPr>
        <w:t>）</w:t>
      </w:r>
      <w:r>
        <w:rPr>
          <w:rFonts w:hint="eastAsia" w:ascii="Times New Roman" w:hAnsi="Times New Roman" w:eastAsia="方正仿宋简体" w:cs="Times New Roman"/>
          <w:b/>
          <w:bCs w:val="0"/>
          <w:color w:val="auto"/>
          <w:sz w:val="34"/>
          <w:szCs w:val="34"/>
          <w:highlight w:val="none"/>
          <w:shd w:val="clear" w:color="auto" w:fill="auto"/>
          <w:lang w:val="en-US" w:eastAsia="zh-CN"/>
        </w:rPr>
        <w:t>进行了修订</w:t>
      </w:r>
      <w:r>
        <w:rPr>
          <w:rFonts w:hint="eastAsia" w:ascii="Times New Roman" w:hAnsi="Times New Roman" w:eastAsia="方正仿宋简体" w:cs="Times New Roman"/>
          <w:b/>
          <w:bCs w:val="0"/>
          <w:sz w:val="34"/>
          <w:szCs w:val="34"/>
          <w:highlight w:val="none"/>
          <w:shd w:val="clear" w:color="auto" w:fill="auto"/>
          <w:lang w:eastAsia="zh-CN"/>
        </w:rPr>
        <w:t>，分别形成征求意见稿，拟以部门规章形式印发</w:t>
      </w:r>
      <w:r>
        <w:rPr>
          <w:rFonts w:hint="default" w:ascii="Times New Roman" w:hAnsi="Times New Roman" w:eastAsia="方正仿宋简体" w:cs="Times New Roman"/>
          <w:b/>
          <w:bCs w:val="0"/>
          <w:sz w:val="34"/>
          <w:szCs w:val="34"/>
          <w:highlight w:val="none"/>
          <w:shd w:val="clear" w:color="auto" w:fill="auto"/>
          <w:lang w:val="en-US" w:eastAsia="zh-CN" w:bidi="ar-SA"/>
        </w:rPr>
        <w:t>。现</w:t>
      </w:r>
      <w:r>
        <w:rPr>
          <w:rFonts w:hint="eastAsia" w:ascii="Times New Roman" w:hAnsi="Times New Roman" w:eastAsia="方正仿宋简体" w:cs="Times New Roman"/>
          <w:b/>
          <w:bCs w:val="0"/>
          <w:sz w:val="34"/>
          <w:szCs w:val="34"/>
          <w:highlight w:val="none"/>
          <w:shd w:val="clear" w:color="auto" w:fill="auto"/>
          <w:lang w:val="en-US" w:eastAsia="zh-CN" w:bidi="ar-SA"/>
        </w:rPr>
        <w:t>就</w:t>
      </w:r>
      <w:r>
        <w:rPr>
          <w:rFonts w:hint="default" w:ascii="Times New Roman" w:hAnsi="Times New Roman" w:eastAsia="方正仿宋简体" w:cs="Times New Roman"/>
          <w:b/>
          <w:bCs w:val="0"/>
          <w:sz w:val="34"/>
          <w:szCs w:val="34"/>
          <w:highlight w:val="none"/>
          <w:shd w:val="clear" w:color="auto" w:fill="auto"/>
          <w:lang w:val="en-US" w:eastAsia="zh-CN" w:bidi="ar-SA"/>
        </w:rPr>
        <w:t>有关情况</w:t>
      </w:r>
      <w:r>
        <w:rPr>
          <w:rFonts w:hint="default" w:ascii="Times New Roman" w:hAnsi="Times New Roman" w:eastAsia="方正仿宋简体" w:cs="Times New Roman"/>
          <w:b/>
          <w:bCs w:val="0"/>
          <w:sz w:val="34"/>
          <w:szCs w:val="34"/>
          <w:highlight w:val="none"/>
          <w:shd w:val="clear" w:color="auto" w:fill="auto"/>
        </w:rPr>
        <w:t>说明如下</w:t>
      </w:r>
      <w:r>
        <w:rPr>
          <w:rFonts w:hint="eastAsia" w:ascii="Times New Roman" w:hAnsi="Times New Roman" w:eastAsia="方正仿宋简体" w:cs="Times New Roman"/>
          <w:b/>
          <w:bCs w:val="0"/>
          <w:sz w:val="34"/>
          <w:szCs w:val="34"/>
          <w:highlight w:val="none"/>
          <w:shd w:val="clear" w:color="auto" w:fill="auto"/>
          <w:lang w:eastAsia="zh-CN"/>
        </w:rPr>
        <w:t>。</w:t>
      </w:r>
    </w:p>
    <w:p w14:paraId="15D8EC56">
      <w:pPr>
        <w:keepNext w:val="0"/>
        <w:keepLines w:val="0"/>
        <w:pageBreakBefore w:val="0"/>
        <w:widowControl/>
        <w:kinsoku/>
        <w:wordWrap/>
        <w:overflowPunct/>
        <w:topLinePunct w:val="0"/>
        <w:autoSpaceDE/>
        <w:bidi w:val="0"/>
        <w:spacing w:line="640" w:lineRule="exact"/>
        <w:ind w:firstLine="683" w:firstLineChars="200"/>
        <w:textAlignment w:val="auto"/>
        <w:rPr>
          <w:rFonts w:hint="default" w:ascii="Times New Roman" w:hAnsi="Times New Roman" w:eastAsia="方正黑体简体" w:cs="Times New Roman"/>
          <w:b/>
          <w:sz w:val="34"/>
          <w:szCs w:val="34"/>
          <w:highlight w:val="none"/>
          <w:shd w:val="clear" w:color="auto" w:fill="auto"/>
        </w:rPr>
      </w:pPr>
      <w:r>
        <w:rPr>
          <w:rFonts w:hint="default" w:ascii="Times New Roman" w:hAnsi="Times New Roman" w:eastAsia="方正黑体简体" w:cs="Times New Roman"/>
          <w:b/>
          <w:bCs w:val="0"/>
          <w:sz w:val="34"/>
          <w:szCs w:val="34"/>
          <w:highlight w:val="none"/>
          <w:shd w:val="clear" w:color="auto" w:fill="auto"/>
        </w:rPr>
        <w:t>一</w:t>
      </w:r>
      <w:r>
        <w:rPr>
          <w:rFonts w:hint="default" w:ascii="Times New Roman" w:hAnsi="Times New Roman" w:eastAsia="方正黑体简体" w:cs="Times New Roman"/>
          <w:b/>
          <w:bCs w:val="0"/>
          <w:sz w:val="34"/>
          <w:szCs w:val="34"/>
          <w:highlight w:val="none"/>
          <w:shd w:val="clear" w:color="auto" w:fill="auto"/>
          <w:lang w:eastAsia="zh-CN"/>
        </w:rPr>
        <w:t>、</w:t>
      </w:r>
      <w:r>
        <w:rPr>
          <w:rFonts w:hint="default" w:ascii="Times New Roman" w:hAnsi="Times New Roman" w:eastAsia="方正黑体简体" w:cs="Times New Roman"/>
          <w:b/>
          <w:sz w:val="34"/>
          <w:szCs w:val="34"/>
          <w:highlight w:val="none"/>
          <w:shd w:val="clear" w:color="auto" w:fill="auto"/>
          <w:lang w:eastAsia="zh-CN"/>
        </w:rPr>
        <w:t>总体思路</w:t>
      </w:r>
    </w:p>
    <w:p w14:paraId="2B4AC145">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sz w:val="34"/>
          <w:szCs w:val="34"/>
          <w:highlight w:val="none"/>
          <w:shd w:val="clear" w:color="auto" w:fill="auto"/>
          <w:lang w:eastAsia="zh-CN"/>
        </w:rPr>
      </w:pPr>
      <w:r>
        <w:rPr>
          <w:rFonts w:hint="default" w:ascii="Times New Roman" w:hAnsi="Times New Roman" w:eastAsia="方正仿宋简体" w:cs="Times New Roman"/>
          <w:b/>
          <w:sz w:val="34"/>
          <w:szCs w:val="34"/>
          <w:highlight w:val="none"/>
          <w:shd w:val="clear" w:color="auto" w:fill="auto"/>
        </w:rPr>
        <w:t>此次</w:t>
      </w:r>
      <w:r>
        <w:rPr>
          <w:rFonts w:hint="eastAsia" w:ascii="Times New Roman" w:hAnsi="Times New Roman" w:eastAsia="方正仿宋简体" w:cs="Times New Roman"/>
          <w:b/>
          <w:sz w:val="34"/>
          <w:szCs w:val="34"/>
          <w:highlight w:val="none"/>
          <w:shd w:val="clear" w:color="auto" w:fill="auto"/>
          <w:lang w:eastAsia="zh-CN"/>
        </w:rPr>
        <w:t>修订</w:t>
      </w:r>
      <w:r>
        <w:rPr>
          <w:rFonts w:hint="default" w:ascii="Times New Roman" w:hAnsi="Times New Roman" w:eastAsia="方正仿宋简体" w:cs="Times New Roman"/>
          <w:b/>
          <w:sz w:val="34"/>
          <w:szCs w:val="34"/>
          <w:highlight w:val="none"/>
          <w:shd w:val="clear" w:color="auto" w:fill="auto"/>
        </w:rPr>
        <w:t>总体思路是：</w:t>
      </w:r>
      <w:r>
        <w:rPr>
          <w:rFonts w:hint="eastAsia" w:ascii="Times New Roman" w:hAnsi="Times New Roman" w:eastAsia="方正仿宋简体" w:cs="Times New Roman"/>
          <w:b/>
          <w:sz w:val="34"/>
          <w:szCs w:val="34"/>
          <w:highlight w:val="none"/>
          <w:shd w:val="clear" w:color="auto" w:fill="auto"/>
          <w:lang w:eastAsia="zh-CN"/>
        </w:rPr>
        <w:t>贯彻落实党中央关于保密工作的决策部署和习近平总书记重要指示批示精神，坚持总体国家安全观，统筹发展与安全，</w:t>
      </w:r>
      <w:r>
        <w:rPr>
          <w:rFonts w:hint="default" w:ascii="Times New Roman" w:hAnsi="Times New Roman" w:eastAsia="方正仿宋简体" w:cs="Times New Roman"/>
          <w:b/>
          <w:sz w:val="34"/>
          <w:szCs w:val="34"/>
          <w:highlight w:val="none"/>
          <w:shd w:val="clear" w:color="auto" w:fill="auto"/>
        </w:rPr>
        <w:t>调整理顺</w:t>
      </w:r>
      <w:r>
        <w:rPr>
          <w:rFonts w:hint="eastAsia" w:ascii="Times New Roman" w:hAnsi="Times New Roman" w:eastAsia="方正仿宋简体" w:cs="Times New Roman"/>
          <w:b/>
          <w:sz w:val="34"/>
          <w:szCs w:val="34"/>
          <w:highlight w:val="none"/>
          <w:shd w:val="clear" w:color="auto" w:fill="auto"/>
          <w:lang w:eastAsia="zh-CN"/>
        </w:rPr>
        <w:t>工作机制</w:t>
      </w:r>
      <w:r>
        <w:rPr>
          <w:rFonts w:hint="default" w:ascii="Times New Roman" w:hAnsi="Times New Roman" w:eastAsia="方正仿宋简体" w:cs="Times New Roman"/>
          <w:b/>
          <w:sz w:val="34"/>
          <w:szCs w:val="34"/>
          <w:highlight w:val="none"/>
          <w:shd w:val="clear" w:color="auto" w:fill="auto"/>
        </w:rPr>
        <w:t>，规范行政</w:t>
      </w:r>
      <w:r>
        <w:rPr>
          <w:rFonts w:hint="default" w:ascii="Times New Roman" w:hAnsi="Times New Roman" w:eastAsia="方正仿宋简体" w:cs="Times New Roman"/>
          <w:b/>
          <w:sz w:val="34"/>
          <w:szCs w:val="34"/>
          <w:highlight w:val="none"/>
          <w:shd w:val="clear" w:color="auto" w:fill="auto"/>
          <w:lang w:eastAsia="zh-CN"/>
        </w:rPr>
        <w:t>许可</w:t>
      </w:r>
      <w:r>
        <w:rPr>
          <w:rFonts w:hint="default" w:ascii="Times New Roman" w:hAnsi="Times New Roman" w:eastAsia="方正仿宋简体" w:cs="Times New Roman"/>
          <w:b/>
          <w:sz w:val="34"/>
          <w:szCs w:val="34"/>
          <w:highlight w:val="none"/>
          <w:shd w:val="clear" w:color="auto" w:fill="auto"/>
        </w:rPr>
        <w:t>行为，</w:t>
      </w:r>
      <w:r>
        <w:rPr>
          <w:rFonts w:hint="default" w:ascii="Times New Roman" w:hAnsi="Times New Roman" w:eastAsia="方正仿宋简体" w:cs="Times New Roman"/>
          <w:b/>
          <w:sz w:val="34"/>
          <w:szCs w:val="34"/>
          <w:highlight w:val="none"/>
          <w:shd w:val="clear" w:color="auto" w:fill="auto"/>
          <w:lang w:eastAsia="zh-CN"/>
        </w:rPr>
        <w:t>加强事中事后监管</w:t>
      </w:r>
      <w:r>
        <w:rPr>
          <w:rFonts w:hint="default" w:ascii="Times New Roman" w:hAnsi="Times New Roman" w:eastAsia="方正仿宋简体" w:cs="Times New Roman"/>
          <w:b/>
          <w:sz w:val="34"/>
          <w:szCs w:val="34"/>
          <w:highlight w:val="none"/>
          <w:shd w:val="clear" w:color="auto" w:fill="auto"/>
        </w:rPr>
        <w:t>。</w:t>
      </w:r>
      <w:r>
        <w:rPr>
          <w:rFonts w:hint="default" w:ascii="Times New Roman" w:hAnsi="Times New Roman" w:eastAsia="方正仿宋简体" w:cs="Times New Roman"/>
          <w:b/>
          <w:sz w:val="34"/>
          <w:szCs w:val="34"/>
          <w:highlight w:val="none"/>
          <w:shd w:val="clear" w:color="auto" w:fill="auto"/>
          <w:lang w:eastAsia="zh-CN"/>
        </w:rPr>
        <w:t>主要依据《中华人民共和国保守国家秘密法》</w:t>
      </w:r>
      <w:r>
        <w:rPr>
          <w:rFonts w:hint="eastAsia" w:ascii="Times New Roman" w:hAnsi="Times New Roman" w:eastAsia="方正仿宋简体" w:cs="Times New Roman"/>
          <w:b/>
          <w:sz w:val="34"/>
          <w:szCs w:val="34"/>
          <w:highlight w:val="none"/>
          <w:shd w:val="clear" w:color="auto" w:fill="auto"/>
          <w:lang w:eastAsia="zh-CN"/>
        </w:rPr>
        <w:t>、</w:t>
      </w:r>
      <w:r>
        <w:rPr>
          <w:rFonts w:hint="default" w:ascii="Times New Roman" w:hAnsi="Times New Roman" w:eastAsia="方正仿宋简体" w:cs="Times New Roman"/>
          <w:b/>
          <w:sz w:val="34"/>
          <w:szCs w:val="34"/>
          <w:highlight w:val="none"/>
          <w:shd w:val="clear" w:color="auto" w:fill="auto"/>
          <w:lang w:eastAsia="zh-CN"/>
        </w:rPr>
        <w:t>《中华</w:t>
      </w:r>
      <w:r>
        <w:rPr>
          <w:rFonts w:hint="default" w:ascii="Times New Roman" w:hAnsi="Times New Roman" w:eastAsia="方正仿宋简体" w:cs="Times New Roman"/>
          <w:b/>
          <w:color w:val="auto"/>
          <w:sz w:val="34"/>
          <w:szCs w:val="34"/>
          <w:highlight w:val="none"/>
          <w:shd w:val="clear" w:color="auto" w:fill="auto"/>
          <w:lang w:eastAsia="zh-CN"/>
        </w:rPr>
        <w:t>人民共和国行政许可法》</w:t>
      </w:r>
      <w:r>
        <w:rPr>
          <w:rFonts w:hint="eastAsia" w:ascii="Times New Roman" w:hAnsi="Times New Roman" w:eastAsia="方正仿宋简体" w:cs="Times New Roman"/>
          <w:b/>
          <w:color w:val="auto"/>
          <w:sz w:val="34"/>
          <w:szCs w:val="34"/>
          <w:highlight w:val="none"/>
          <w:shd w:val="clear" w:color="auto" w:fill="auto"/>
          <w:lang w:eastAsia="zh-CN"/>
        </w:rPr>
        <w:t>、</w:t>
      </w:r>
      <w:r>
        <w:rPr>
          <w:rFonts w:hint="default" w:ascii="Times New Roman" w:hAnsi="Times New Roman" w:eastAsia="方正仿宋简体" w:cs="Times New Roman"/>
          <w:b/>
          <w:color w:val="auto"/>
          <w:sz w:val="34"/>
          <w:szCs w:val="34"/>
          <w:highlight w:val="none"/>
          <w:shd w:val="clear" w:color="auto" w:fill="auto"/>
          <w:lang w:eastAsia="zh-CN"/>
        </w:rPr>
        <w:t>《中华人民共和国行政处罚法》</w:t>
      </w:r>
      <w:r>
        <w:rPr>
          <w:rFonts w:hint="eastAsia" w:ascii="Times New Roman" w:hAnsi="Times New Roman" w:eastAsia="方正仿宋简体" w:cs="Times New Roman"/>
          <w:b/>
          <w:color w:val="auto"/>
          <w:sz w:val="34"/>
          <w:szCs w:val="34"/>
          <w:highlight w:val="none"/>
          <w:shd w:val="clear" w:color="auto" w:fill="auto"/>
          <w:lang w:eastAsia="zh-CN"/>
        </w:rPr>
        <w:t>、</w:t>
      </w:r>
      <w:r>
        <w:rPr>
          <w:rFonts w:hint="default" w:ascii="Times New Roman" w:hAnsi="Times New Roman" w:eastAsia="方正仿宋简体" w:cs="Times New Roman"/>
          <w:b/>
          <w:color w:val="auto"/>
          <w:sz w:val="34"/>
          <w:szCs w:val="34"/>
          <w:highlight w:val="none"/>
          <w:shd w:val="clear" w:color="auto" w:fill="auto"/>
          <w:lang w:eastAsia="zh-CN"/>
        </w:rPr>
        <w:t>《中华人民共和国保守国家秘密法实施条例》等有关法律法规，</w:t>
      </w:r>
      <w:r>
        <w:rPr>
          <w:rFonts w:hint="eastAsia" w:ascii="Times New Roman" w:hAnsi="Times New Roman" w:eastAsia="方正仿宋简体" w:cs="Times New Roman"/>
          <w:b/>
          <w:color w:val="auto"/>
          <w:sz w:val="34"/>
          <w:szCs w:val="34"/>
          <w:highlight w:val="none"/>
          <w:shd w:val="clear" w:color="auto" w:fill="auto"/>
          <w:lang w:eastAsia="zh-CN"/>
        </w:rPr>
        <w:t>修订</w:t>
      </w:r>
      <w:r>
        <w:rPr>
          <w:rFonts w:hint="default" w:ascii="Times New Roman" w:hAnsi="Times New Roman" w:eastAsia="方正仿宋简体" w:cs="Times New Roman"/>
          <w:b/>
          <w:color w:val="auto"/>
          <w:kern w:val="2"/>
          <w:sz w:val="34"/>
          <w:szCs w:val="34"/>
          <w:highlight w:val="none"/>
          <w:shd w:val="clear" w:color="auto" w:fill="auto"/>
          <w:lang w:val="en-US" w:eastAsia="zh-CN"/>
        </w:rPr>
        <w:t>《集成办法》、《印制办法》</w:t>
      </w:r>
      <w:r>
        <w:rPr>
          <w:rFonts w:hint="default" w:ascii="Times New Roman" w:hAnsi="Times New Roman" w:eastAsia="方正仿宋简体" w:cs="Times New Roman"/>
          <w:b/>
          <w:color w:val="auto"/>
          <w:sz w:val="34"/>
          <w:szCs w:val="34"/>
          <w:highlight w:val="none"/>
          <w:shd w:val="clear" w:color="auto" w:fill="auto"/>
          <w:lang w:eastAsia="zh-CN"/>
        </w:rPr>
        <w:t>。</w:t>
      </w:r>
    </w:p>
    <w:p w14:paraId="40E44E9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83" w:firstLineChars="200"/>
        <w:jc w:val="both"/>
        <w:textAlignment w:val="auto"/>
        <w:outlineLvl w:val="9"/>
        <w:rPr>
          <w:rFonts w:hint="default" w:ascii="Times New Roman" w:hAnsi="Times New Roman" w:eastAsia="方正仿宋简体" w:cs="Times New Roman"/>
          <w:b/>
          <w:sz w:val="34"/>
          <w:szCs w:val="34"/>
          <w:highlight w:val="none"/>
          <w:shd w:val="clear" w:color="auto" w:fill="auto"/>
        </w:rPr>
      </w:pPr>
      <w:r>
        <w:rPr>
          <w:rFonts w:hint="default" w:ascii="Times New Roman" w:hAnsi="Times New Roman" w:eastAsia="方正黑体简体" w:cs="Times New Roman"/>
          <w:b/>
          <w:sz w:val="34"/>
          <w:szCs w:val="34"/>
          <w:highlight w:val="none"/>
          <w:shd w:val="clear" w:color="auto" w:fill="auto"/>
          <w:lang w:eastAsia="zh-CN"/>
        </w:rPr>
        <w:t>二</w:t>
      </w:r>
      <w:r>
        <w:rPr>
          <w:rFonts w:hint="eastAsia" w:ascii="Times New Roman" w:hAnsi="Times New Roman" w:eastAsia="方正黑体简体" w:cs="Times New Roman"/>
          <w:b/>
          <w:sz w:val="34"/>
          <w:szCs w:val="34"/>
          <w:highlight w:val="none"/>
          <w:shd w:val="clear" w:color="auto" w:fill="auto"/>
          <w:lang w:eastAsia="zh-CN"/>
        </w:rPr>
        <w:t>、</w:t>
      </w:r>
      <w:r>
        <w:rPr>
          <w:rFonts w:hint="default" w:ascii="Times New Roman" w:hAnsi="Times New Roman" w:eastAsia="方正黑体简体" w:cs="Times New Roman"/>
          <w:b/>
          <w:sz w:val="34"/>
          <w:szCs w:val="34"/>
          <w:highlight w:val="none"/>
          <w:shd w:val="clear" w:color="auto" w:fill="auto"/>
          <w:lang w:eastAsia="zh-CN"/>
        </w:rPr>
        <w:t>主要</w:t>
      </w:r>
      <w:r>
        <w:rPr>
          <w:rFonts w:hint="eastAsia" w:ascii="Times New Roman" w:hAnsi="Times New Roman" w:eastAsia="方正黑体简体" w:cs="Times New Roman"/>
          <w:b/>
          <w:sz w:val="34"/>
          <w:szCs w:val="34"/>
          <w:highlight w:val="none"/>
          <w:shd w:val="clear" w:color="auto" w:fill="auto"/>
          <w:lang w:eastAsia="zh-CN"/>
        </w:rPr>
        <w:t>修订</w:t>
      </w:r>
      <w:r>
        <w:rPr>
          <w:rFonts w:hint="default" w:ascii="Times New Roman" w:hAnsi="Times New Roman" w:eastAsia="方正黑体简体" w:cs="Times New Roman"/>
          <w:b/>
          <w:sz w:val="34"/>
          <w:szCs w:val="34"/>
          <w:highlight w:val="none"/>
          <w:shd w:val="clear" w:color="auto" w:fill="auto"/>
        </w:rPr>
        <w:t>内容</w:t>
      </w:r>
    </w:p>
    <w:p w14:paraId="5C925551">
      <w:pPr>
        <w:pStyle w:val="5"/>
        <w:keepNext w:val="0"/>
        <w:keepLines w:val="0"/>
        <w:pageBreakBefore w:val="0"/>
        <w:widowControl w:val="0"/>
        <w:kinsoku/>
        <w:wordWrap/>
        <w:overflowPunct/>
        <w:topLinePunct w:val="0"/>
        <w:autoSpaceDE/>
        <w:autoSpaceDN/>
        <w:bidi w:val="0"/>
        <w:adjustRightInd/>
        <w:snapToGrid/>
        <w:spacing w:after="0" w:afterLines="0" w:line="640" w:lineRule="exact"/>
        <w:ind w:left="0" w:leftChars="0" w:right="0" w:rightChars="0" w:firstLine="720"/>
        <w:jc w:val="both"/>
        <w:textAlignment w:val="auto"/>
        <w:outlineLvl w:val="9"/>
        <w:rPr>
          <w:rFonts w:hint="default" w:ascii="Times New Roman" w:hAnsi="Times New Roman" w:eastAsia="方正仿宋简体" w:cs="Times New Roman"/>
          <w:b/>
          <w:color w:val="auto"/>
          <w:sz w:val="34"/>
          <w:szCs w:val="34"/>
          <w:highlight w:val="none"/>
          <w:shd w:val="clear" w:color="auto" w:fill="auto"/>
          <w:lang w:eastAsia="zh-CN"/>
        </w:rPr>
      </w:pPr>
      <w:r>
        <w:rPr>
          <w:rFonts w:hint="default" w:ascii="Times New Roman" w:hAnsi="Times New Roman" w:eastAsia="方正仿宋简体" w:cs="Times New Roman"/>
          <w:b/>
          <w:color w:val="auto"/>
          <w:kern w:val="2"/>
          <w:sz w:val="34"/>
          <w:szCs w:val="34"/>
          <w:highlight w:val="none"/>
          <w:shd w:val="clear" w:color="auto" w:fill="auto"/>
          <w:lang w:val="en-US" w:eastAsia="zh-CN"/>
        </w:rPr>
        <w:t>《集成办法</w:t>
      </w:r>
      <w:r>
        <w:rPr>
          <w:rFonts w:hint="eastAsia" w:ascii="Times New Roman" w:hAnsi="Times New Roman" w:eastAsia="方正仿宋简体" w:cs="Times New Roman"/>
          <w:b/>
          <w:color w:val="auto"/>
          <w:kern w:val="2"/>
          <w:sz w:val="34"/>
          <w:szCs w:val="34"/>
          <w:highlight w:val="none"/>
          <w:shd w:val="clear" w:color="auto" w:fill="auto"/>
          <w:lang w:val="en-US" w:eastAsia="zh-CN"/>
        </w:rPr>
        <w:t>》、</w:t>
      </w:r>
      <w:r>
        <w:rPr>
          <w:rFonts w:hint="default" w:ascii="Times New Roman" w:hAnsi="Times New Roman" w:eastAsia="方正仿宋简体" w:cs="Times New Roman"/>
          <w:b/>
          <w:color w:val="auto"/>
          <w:kern w:val="2"/>
          <w:sz w:val="34"/>
          <w:szCs w:val="34"/>
          <w:highlight w:val="none"/>
          <w:shd w:val="clear" w:color="auto" w:fill="auto"/>
          <w:lang w:val="en-US" w:eastAsia="zh-CN"/>
        </w:rPr>
        <w:t>《印制办法》</w:t>
      </w:r>
      <w:r>
        <w:rPr>
          <w:rFonts w:hint="default" w:ascii="Times New Roman" w:hAnsi="Times New Roman" w:eastAsia="方正仿宋简体" w:cs="Times New Roman"/>
          <w:b/>
          <w:bCs w:val="0"/>
          <w:color w:val="auto"/>
          <w:sz w:val="34"/>
          <w:szCs w:val="34"/>
          <w:highlight w:val="none"/>
          <w:shd w:val="clear" w:color="auto" w:fill="auto"/>
          <w:lang w:eastAsia="zh-CN"/>
        </w:rPr>
        <w:t>征求意见稿</w:t>
      </w:r>
      <w:r>
        <w:rPr>
          <w:rFonts w:hint="eastAsia" w:ascii="Times New Roman" w:hAnsi="Times New Roman" w:eastAsia="方正仿宋简体" w:cs="Times New Roman"/>
          <w:b/>
          <w:bCs w:val="0"/>
          <w:color w:val="auto"/>
          <w:sz w:val="34"/>
          <w:szCs w:val="34"/>
          <w:highlight w:val="none"/>
          <w:shd w:val="clear" w:color="auto" w:fill="auto"/>
          <w:lang w:eastAsia="zh-CN"/>
        </w:rPr>
        <w:t>均</w:t>
      </w:r>
      <w:r>
        <w:rPr>
          <w:rFonts w:hint="eastAsia" w:ascii="Times New Roman" w:hAnsi="Times New Roman" w:eastAsia="方正仿宋简体" w:cs="Times New Roman"/>
          <w:b/>
          <w:color w:val="auto"/>
          <w:sz w:val="34"/>
          <w:szCs w:val="34"/>
          <w:highlight w:val="none"/>
          <w:shd w:val="clear" w:color="auto" w:fill="auto"/>
          <w:lang w:eastAsia="zh-CN"/>
        </w:rPr>
        <w:t>为</w:t>
      </w:r>
      <w:r>
        <w:rPr>
          <w:rFonts w:hint="default" w:ascii="Times New Roman" w:hAnsi="Times New Roman" w:eastAsia="方正仿宋简体" w:cs="Times New Roman"/>
          <w:b/>
          <w:color w:val="auto"/>
          <w:sz w:val="34"/>
          <w:szCs w:val="34"/>
          <w:highlight w:val="none"/>
          <w:shd w:val="clear" w:color="auto" w:fill="auto"/>
          <w:lang w:val="en-US" w:eastAsia="zh-CN"/>
        </w:rPr>
        <w:t>6</w:t>
      </w:r>
      <w:r>
        <w:rPr>
          <w:rFonts w:hint="eastAsia" w:ascii="Times New Roman" w:hAnsi="Times New Roman" w:eastAsia="方正仿宋简体" w:cs="Times New Roman"/>
          <w:b/>
          <w:color w:val="auto"/>
          <w:sz w:val="34"/>
          <w:szCs w:val="34"/>
          <w:highlight w:val="none"/>
          <w:shd w:val="clear" w:color="auto" w:fill="auto"/>
          <w:lang w:eastAsia="zh-CN"/>
        </w:rPr>
        <w:t>章</w:t>
      </w:r>
      <w:r>
        <w:rPr>
          <w:rFonts w:hint="default" w:ascii="Times New Roman" w:hAnsi="Times New Roman" w:eastAsia="方正仿宋简体" w:cs="Times New Roman"/>
          <w:b/>
          <w:color w:val="auto"/>
          <w:sz w:val="34"/>
          <w:szCs w:val="34"/>
          <w:highlight w:val="none"/>
          <w:shd w:val="clear" w:color="auto" w:fill="auto"/>
          <w:lang w:val="en-US" w:eastAsia="zh-CN"/>
        </w:rPr>
        <w:t>60</w:t>
      </w:r>
      <w:r>
        <w:rPr>
          <w:rFonts w:hint="eastAsia" w:ascii="Times New Roman" w:hAnsi="Times New Roman" w:eastAsia="方正仿宋简体" w:cs="Times New Roman"/>
          <w:b/>
          <w:color w:val="auto"/>
          <w:sz w:val="34"/>
          <w:szCs w:val="34"/>
          <w:highlight w:val="none"/>
          <w:shd w:val="clear" w:color="auto" w:fill="auto"/>
          <w:lang w:eastAsia="zh-CN"/>
        </w:rPr>
        <w:t>条，</w:t>
      </w:r>
      <w:r>
        <w:rPr>
          <w:rFonts w:hint="default" w:ascii="Times New Roman" w:hAnsi="Times New Roman" w:eastAsia="方正仿宋简体" w:cs="Times New Roman"/>
          <w:b/>
          <w:bCs/>
          <w:color w:val="auto"/>
          <w:spacing w:val="0"/>
          <w:sz w:val="34"/>
          <w:szCs w:val="34"/>
          <w:lang w:val="en-US" w:eastAsia="zh-CN"/>
        </w:rPr>
        <w:t>不同等级和业务种类的保密资质</w:t>
      </w:r>
      <w:r>
        <w:rPr>
          <w:rFonts w:hint="default" w:ascii="Times New Roman" w:hAnsi="Times New Roman" w:eastAsia="方正仿宋简体" w:cs="Times New Roman"/>
          <w:b/>
          <w:color w:val="auto"/>
          <w:sz w:val="34"/>
          <w:szCs w:val="34"/>
          <w:highlight w:val="none"/>
          <w:shd w:val="clear" w:color="auto" w:fill="auto"/>
          <w:lang w:eastAsia="zh-CN"/>
        </w:rPr>
        <w:t>具体条件相应修订后</w:t>
      </w:r>
      <w:r>
        <w:rPr>
          <w:rFonts w:hint="eastAsia" w:ascii="Times New Roman" w:hAnsi="Times New Roman" w:eastAsia="方正仿宋简体" w:cs="Times New Roman"/>
          <w:b/>
          <w:color w:val="auto"/>
          <w:sz w:val="34"/>
          <w:szCs w:val="34"/>
          <w:highlight w:val="none"/>
          <w:shd w:val="clear" w:color="auto" w:fill="auto"/>
          <w:lang w:eastAsia="zh-CN"/>
        </w:rPr>
        <w:t>仍作为</w:t>
      </w:r>
      <w:r>
        <w:rPr>
          <w:rFonts w:hint="default" w:ascii="Times New Roman" w:hAnsi="Times New Roman" w:eastAsia="方正仿宋简体" w:cs="Times New Roman"/>
          <w:b/>
          <w:color w:val="auto"/>
          <w:sz w:val="34"/>
          <w:szCs w:val="34"/>
          <w:highlight w:val="none"/>
          <w:shd w:val="clear" w:color="auto" w:fill="auto"/>
          <w:lang w:eastAsia="zh-CN"/>
        </w:rPr>
        <w:t>管理办法的附件</w:t>
      </w:r>
      <w:r>
        <w:rPr>
          <w:rFonts w:hint="eastAsia" w:ascii="Times New Roman" w:hAnsi="Times New Roman" w:eastAsia="方正仿宋简体" w:cs="Times New Roman"/>
          <w:b/>
          <w:color w:val="auto"/>
          <w:sz w:val="34"/>
          <w:szCs w:val="34"/>
          <w:highlight w:val="none"/>
          <w:shd w:val="clear" w:color="auto" w:fill="auto"/>
          <w:lang w:eastAsia="zh-CN"/>
        </w:rPr>
        <w:t>一并</w:t>
      </w:r>
      <w:r>
        <w:rPr>
          <w:rFonts w:hint="default" w:ascii="Times New Roman" w:hAnsi="Times New Roman" w:eastAsia="方正仿宋简体" w:cs="Times New Roman"/>
          <w:b/>
          <w:color w:val="auto"/>
          <w:sz w:val="34"/>
          <w:szCs w:val="34"/>
          <w:highlight w:val="none"/>
          <w:shd w:val="clear" w:color="auto" w:fill="auto"/>
          <w:lang w:eastAsia="zh-CN"/>
        </w:rPr>
        <w:t>印发。主要</w:t>
      </w:r>
      <w:r>
        <w:rPr>
          <w:rFonts w:hint="eastAsia" w:ascii="Times New Roman" w:hAnsi="Times New Roman" w:eastAsia="方正仿宋简体" w:cs="Times New Roman"/>
          <w:b/>
          <w:color w:val="auto"/>
          <w:sz w:val="34"/>
          <w:szCs w:val="34"/>
          <w:highlight w:val="none"/>
          <w:shd w:val="clear" w:color="auto" w:fill="auto"/>
          <w:lang w:eastAsia="zh-CN"/>
        </w:rPr>
        <w:t>修订</w:t>
      </w:r>
      <w:r>
        <w:rPr>
          <w:rFonts w:hint="default" w:ascii="Times New Roman" w:hAnsi="Times New Roman" w:eastAsia="方正仿宋简体" w:cs="Times New Roman"/>
          <w:b/>
          <w:color w:val="auto"/>
          <w:sz w:val="34"/>
          <w:szCs w:val="34"/>
          <w:highlight w:val="none"/>
          <w:shd w:val="clear" w:color="auto" w:fill="auto"/>
          <w:lang w:eastAsia="zh-CN"/>
        </w:rPr>
        <w:t>内容</w:t>
      </w:r>
      <w:r>
        <w:rPr>
          <w:rFonts w:hint="eastAsia" w:ascii="Times New Roman" w:hAnsi="Times New Roman" w:eastAsia="方正仿宋简体" w:cs="Times New Roman"/>
          <w:b/>
          <w:color w:val="auto"/>
          <w:sz w:val="34"/>
          <w:szCs w:val="34"/>
          <w:highlight w:val="none"/>
          <w:shd w:val="clear" w:color="auto" w:fill="auto"/>
          <w:lang w:eastAsia="zh-CN"/>
        </w:rPr>
        <w:t>包括</w:t>
      </w:r>
      <w:r>
        <w:rPr>
          <w:rFonts w:hint="default" w:ascii="Times New Roman" w:hAnsi="Times New Roman" w:eastAsia="方正仿宋简体" w:cs="Times New Roman"/>
          <w:b/>
          <w:color w:val="auto"/>
          <w:sz w:val="34"/>
          <w:szCs w:val="34"/>
          <w:highlight w:val="none"/>
          <w:shd w:val="clear" w:color="auto" w:fill="auto"/>
          <w:lang w:eastAsia="zh-CN"/>
        </w:rPr>
        <w:t>：</w:t>
      </w:r>
    </w:p>
    <w:p w14:paraId="1A89D34E">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left="0" w:leftChars="0" w:right="0" w:rightChars="0" w:firstLine="683" w:firstLineChars="200"/>
        <w:jc w:val="both"/>
        <w:textAlignment w:val="auto"/>
        <w:outlineLvl w:val="9"/>
        <w:rPr>
          <w:rFonts w:hint="default" w:ascii="Times New Roman" w:hAnsi="Times New Roman" w:eastAsia="方正仿宋简体" w:cs="Times New Roman"/>
          <w:b/>
          <w:sz w:val="34"/>
          <w:szCs w:val="34"/>
          <w:highlight w:val="none"/>
          <w:shd w:val="clear" w:color="auto" w:fill="auto"/>
          <w:lang w:val="en-US" w:eastAsia="zh-CN"/>
        </w:rPr>
      </w:pPr>
      <w:r>
        <w:rPr>
          <w:rFonts w:hint="eastAsia" w:ascii="Times New Roman" w:hAnsi="Times New Roman" w:eastAsia="方正仿宋简体"/>
          <w:b/>
          <w:color w:val="auto"/>
          <w:sz w:val="34"/>
          <w:szCs w:val="34"/>
          <w:highlight w:val="none"/>
          <w:lang w:val="en-US" w:eastAsia="zh-CN"/>
        </w:rPr>
        <w:t xml:space="preserve">1. </w:t>
      </w:r>
      <w:r>
        <w:rPr>
          <w:rFonts w:hint="eastAsia" w:ascii="Times New Roman" w:hAnsi="Times New Roman" w:eastAsia="楷体_GB2312" w:cs="Times New Roman"/>
          <w:b/>
          <w:sz w:val="34"/>
          <w:szCs w:val="34"/>
          <w:highlight w:val="none"/>
          <w:shd w:val="clear" w:color="auto" w:fill="auto"/>
          <w:lang w:val="en-US" w:eastAsia="zh-CN"/>
        </w:rPr>
        <w:t>适当调整申请条件</w:t>
      </w:r>
      <w:r>
        <w:rPr>
          <w:rFonts w:hint="default" w:ascii="Times New Roman" w:hAnsi="Times New Roman" w:eastAsia="方正仿宋简体" w:cs="Times New Roman"/>
          <w:b/>
          <w:sz w:val="34"/>
          <w:szCs w:val="34"/>
          <w:highlight w:val="none"/>
          <w:shd w:val="clear" w:color="auto" w:fill="auto"/>
          <w:lang w:val="en-US" w:eastAsia="zh-CN"/>
        </w:rPr>
        <w:t>。</w:t>
      </w:r>
      <w:r>
        <w:rPr>
          <w:rFonts w:hint="default" w:ascii="Times New Roman" w:hAnsi="Times New Roman" w:eastAsia="楷体_GB2312" w:cs="Times New Roman"/>
          <w:b/>
          <w:color w:val="auto"/>
          <w:sz w:val="34"/>
          <w:szCs w:val="34"/>
          <w:highlight w:val="none"/>
          <w:shd w:val="clear" w:color="auto" w:fill="auto"/>
          <w:lang w:eastAsia="zh-CN"/>
        </w:rPr>
        <w:t>一</w:t>
      </w:r>
      <w:r>
        <w:rPr>
          <w:rFonts w:hint="default" w:ascii="Times New Roman" w:hAnsi="Times New Roman" w:eastAsia="楷体_GB2312" w:cs="Times New Roman"/>
          <w:b/>
          <w:sz w:val="34"/>
          <w:szCs w:val="34"/>
          <w:highlight w:val="none"/>
          <w:shd w:val="clear" w:color="auto" w:fill="auto"/>
          <w:lang w:eastAsia="zh-CN"/>
        </w:rPr>
        <w:t>是</w:t>
      </w:r>
      <w:r>
        <w:rPr>
          <w:rFonts w:hint="default" w:ascii="Times New Roman" w:hAnsi="Times New Roman" w:eastAsia="方正仿宋简体" w:cs="Times New Roman"/>
          <w:b/>
          <w:sz w:val="34"/>
          <w:szCs w:val="34"/>
          <w:highlight w:val="none"/>
          <w:shd w:val="clear" w:color="auto" w:fill="auto"/>
          <w:lang w:val="en-US" w:eastAsia="zh-CN"/>
        </w:rPr>
        <w:t>根据</w:t>
      </w:r>
      <w:r>
        <w:rPr>
          <w:rFonts w:hint="eastAsia" w:ascii="Times New Roman" w:hAnsi="Times New Roman" w:eastAsia="方正仿宋简体" w:cs="Times New Roman"/>
          <w:b/>
          <w:sz w:val="34"/>
          <w:szCs w:val="34"/>
          <w:highlight w:val="none"/>
          <w:shd w:val="clear" w:color="auto" w:fill="auto"/>
          <w:lang w:val="en-US" w:eastAsia="zh-CN"/>
        </w:rPr>
        <w:t>保密法及其实施条例，调整部分</w:t>
      </w:r>
      <w:r>
        <w:rPr>
          <w:rFonts w:hint="default" w:ascii="Times New Roman" w:hAnsi="Times New Roman" w:eastAsia="方正仿宋简体" w:cs="Times New Roman"/>
          <w:b/>
          <w:sz w:val="34"/>
          <w:szCs w:val="34"/>
          <w:highlight w:val="none"/>
          <w:shd w:val="clear" w:color="auto" w:fill="auto"/>
          <w:lang w:val="en-US" w:eastAsia="zh-CN"/>
        </w:rPr>
        <w:t>基本</w:t>
      </w:r>
      <w:r>
        <w:rPr>
          <w:rFonts w:hint="eastAsia" w:ascii="Times New Roman" w:hAnsi="Times New Roman" w:eastAsia="方正仿宋简体" w:cs="Times New Roman"/>
          <w:b/>
          <w:sz w:val="34"/>
          <w:szCs w:val="34"/>
          <w:highlight w:val="none"/>
          <w:shd w:val="clear" w:color="auto" w:fill="auto"/>
          <w:lang w:val="en-US" w:eastAsia="zh-CN"/>
        </w:rPr>
        <w:t>条件，</w:t>
      </w:r>
      <w:r>
        <w:rPr>
          <w:rFonts w:hint="default" w:ascii="Times New Roman" w:hAnsi="Times New Roman" w:eastAsia="方正仿宋简体" w:cs="Times New Roman"/>
          <w:b/>
          <w:sz w:val="34"/>
          <w:szCs w:val="34"/>
          <w:highlight w:val="none"/>
          <w:shd w:val="clear" w:color="auto" w:fill="auto"/>
          <w:lang w:val="en-US" w:eastAsia="zh-CN"/>
        </w:rPr>
        <w:t>统一相关表述。</w:t>
      </w:r>
      <w:r>
        <w:rPr>
          <w:rFonts w:hint="eastAsia" w:ascii="Times New Roman" w:hAnsi="Times New Roman" w:eastAsia="楷体_GB2312" w:cs="Times New Roman"/>
          <w:b/>
          <w:color w:val="auto"/>
          <w:sz w:val="34"/>
          <w:szCs w:val="34"/>
          <w:highlight w:val="none"/>
          <w:shd w:val="clear" w:color="auto" w:fill="auto"/>
          <w:lang w:val="en-US" w:eastAsia="zh-CN"/>
        </w:rPr>
        <w:t>二</w:t>
      </w:r>
      <w:r>
        <w:rPr>
          <w:rFonts w:hint="default" w:ascii="Times New Roman" w:hAnsi="Times New Roman" w:eastAsia="楷体_GB2312" w:cs="Times New Roman"/>
          <w:b/>
          <w:color w:val="auto"/>
          <w:sz w:val="34"/>
          <w:szCs w:val="34"/>
          <w:highlight w:val="none"/>
          <w:shd w:val="clear" w:color="auto" w:fill="auto"/>
          <w:lang w:val="en-US" w:eastAsia="zh-CN"/>
        </w:rPr>
        <w:t>是</w:t>
      </w:r>
      <w:r>
        <w:rPr>
          <w:rFonts w:hint="eastAsia" w:ascii="Times New Roman" w:hAnsi="Times New Roman" w:eastAsia="方正仿宋简体" w:cs="Times New Roman"/>
          <w:b/>
          <w:sz w:val="34"/>
          <w:szCs w:val="34"/>
          <w:highlight w:val="none"/>
          <w:shd w:val="clear" w:color="auto" w:fill="auto"/>
          <w:lang w:val="en-US" w:eastAsia="zh-CN"/>
        </w:rPr>
        <w:t>坚持问题导向，</w:t>
      </w:r>
      <w:r>
        <w:rPr>
          <w:rFonts w:hint="default" w:ascii="Times New Roman" w:hAnsi="Times New Roman" w:eastAsia="方正仿宋简体" w:cs="Times New Roman"/>
          <w:b/>
          <w:sz w:val="34"/>
          <w:szCs w:val="34"/>
          <w:highlight w:val="none"/>
          <w:shd w:val="clear" w:color="auto" w:fill="auto"/>
          <w:lang w:val="en-US" w:eastAsia="zh-CN"/>
        </w:rPr>
        <w:t>针对部分申请单位保密制度执行不到位、失泄密隐患突出的问题，</w:t>
      </w:r>
      <w:r>
        <w:rPr>
          <w:rFonts w:hint="eastAsia" w:ascii="Times New Roman" w:hAnsi="Times New Roman" w:eastAsia="方正仿宋简体" w:cs="Times New Roman"/>
          <w:b/>
          <w:color w:val="auto"/>
          <w:sz w:val="34"/>
          <w:szCs w:val="34"/>
          <w:highlight w:val="none"/>
          <w:shd w:val="clear" w:color="auto" w:fill="auto"/>
          <w:lang w:val="en-US" w:eastAsia="zh-CN"/>
        </w:rPr>
        <w:t>在</w:t>
      </w:r>
      <w:r>
        <w:rPr>
          <w:rFonts w:hint="default" w:ascii="Times New Roman" w:hAnsi="Times New Roman" w:eastAsia="方正仿宋简体" w:cs="Times New Roman"/>
          <w:b/>
          <w:color w:val="auto"/>
          <w:sz w:val="34"/>
          <w:szCs w:val="34"/>
          <w:highlight w:val="none"/>
          <w:shd w:val="clear" w:color="auto" w:fill="auto"/>
          <w:lang w:val="en-US" w:eastAsia="zh-CN"/>
        </w:rPr>
        <w:t>保留</w:t>
      </w:r>
      <w:r>
        <w:rPr>
          <w:rFonts w:hint="eastAsia" w:ascii="Times New Roman" w:hAnsi="Times New Roman" w:eastAsia="方正仿宋简体" w:cs="Times New Roman"/>
          <w:b/>
          <w:color w:val="auto"/>
          <w:sz w:val="34"/>
          <w:szCs w:val="34"/>
          <w:highlight w:val="none"/>
          <w:shd w:val="clear" w:color="auto" w:fill="auto"/>
          <w:lang w:val="en-US" w:eastAsia="zh-CN"/>
        </w:rPr>
        <w:t>保密制度完善</w:t>
      </w:r>
      <w:r>
        <w:rPr>
          <w:rFonts w:hint="default" w:ascii="Times New Roman" w:hAnsi="Times New Roman" w:eastAsia="方正仿宋简体" w:cs="Times New Roman"/>
          <w:b/>
          <w:color w:val="auto"/>
          <w:sz w:val="34"/>
          <w:szCs w:val="34"/>
          <w:highlight w:val="none"/>
          <w:shd w:val="clear" w:color="auto" w:fill="auto"/>
          <w:lang w:val="en-US" w:eastAsia="zh-CN"/>
        </w:rPr>
        <w:t>条件的</w:t>
      </w:r>
      <w:r>
        <w:rPr>
          <w:rFonts w:hint="eastAsia" w:ascii="Times New Roman" w:hAnsi="Times New Roman" w:eastAsia="方正仿宋简体" w:cs="Times New Roman"/>
          <w:b/>
          <w:color w:val="auto"/>
          <w:sz w:val="34"/>
          <w:szCs w:val="34"/>
          <w:highlight w:val="none"/>
          <w:shd w:val="clear" w:color="auto" w:fill="auto"/>
          <w:lang w:val="en-US" w:eastAsia="zh-CN"/>
        </w:rPr>
        <w:t>基础上，增加了保密管理体系健全的保密条件</w:t>
      </w:r>
      <w:r>
        <w:rPr>
          <w:rFonts w:hint="eastAsia" w:ascii="Times New Roman" w:hAnsi="Times New Roman" w:eastAsia="方正仿宋简体" w:cs="Times New Roman"/>
          <w:b/>
          <w:sz w:val="34"/>
          <w:szCs w:val="34"/>
          <w:highlight w:val="none"/>
          <w:shd w:val="clear" w:color="auto" w:fill="auto"/>
          <w:lang w:val="en-US" w:eastAsia="zh-CN"/>
        </w:rPr>
        <w:t>。</w:t>
      </w:r>
      <w:r>
        <w:rPr>
          <w:rFonts w:hint="eastAsia" w:ascii="Times New Roman" w:hAnsi="Times New Roman" w:eastAsia="楷体_GB2312" w:cs="Times New Roman"/>
          <w:b/>
          <w:color w:val="auto"/>
          <w:sz w:val="34"/>
          <w:szCs w:val="34"/>
          <w:highlight w:val="none"/>
          <w:shd w:val="clear" w:color="auto" w:fill="auto"/>
          <w:lang w:val="en-US" w:eastAsia="zh-CN"/>
        </w:rPr>
        <w:t>三</w:t>
      </w:r>
      <w:r>
        <w:rPr>
          <w:rFonts w:hint="default" w:ascii="Times New Roman" w:hAnsi="Times New Roman" w:eastAsia="楷体_GB2312" w:cs="Times New Roman"/>
          <w:b/>
          <w:color w:val="auto"/>
          <w:sz w:val="34"/>
          <w:szCs w:val="34"/>
          <w:highlight w:val="none"/>
          <w:shd w:val="clear" w:color="auto" w:fill="auto"/>
          <w:lang w:val="en-US" w:eastAsia="zh-CN"/>
        </w:rPr>
        <w:t>是</w:t>
      </w:r>
      <w:r>
        <w:rPr>
          <w:rFonts w:hint="default" w:ascii="Times New Roman" w:hAnsi="Times New Roman" w:eastAsia="方正仿宋简体" w:cs="Times New Roman"/>
          <w:b/>
          <w:color w:val="auto"/>
          <w:sz w:val="34"/>
          <w:szCs w:val="34"/>
          <w:highlight w:val="none"/>
          <w:shd w:val="clear" w:color="auto" w:fill="auto"/>
          <w:lang w:val="en-US" w:eastAsia="zh-CN"/>
        </w:rPr>
        <w:t>根据涉密集成资质单位业务开展特点，对除总体集成业务种类以外的申请单位，取消涉密业务场</w:t>
      </w:r>
      <w:r>
        <w:rPr>
          <w:rFonts w:hint="default" w:ascii="Times New Roman" w:hAnsi="Times New Roman" w:eastAsia="方正仿宋简体" w:cs="Times New Roman"/>
          <w:b/>
          <w:sz w:val="34"/>
          <w:szCs w:val="34"/>
          <w:highlight w:val="none"/>
          <w:shd w:val="clear" w:color="auto" w:fill="auto"/>
          <w:lang w:val="en-US" w:eastAsia="zh-CN"/>
        </w:rPr>
        <w:t>所面积要求。</w:t>
      </w:r>
    </w:p>
    <w:p w14:paraId="4A192F94">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left="0" w:leftChars="0" w:right="0" w:rightChars="0" w:firstLine="683" w:firstLineChars="200"/>
        <w:jc w:val="both"/>
        <w:textAlignment w:val="auto"/>
        <w:outlineLvl w:val="9"/>
        <w:rPr>
          <w:rFonts w:hint="eastAsia" w:ascii="Times New Roman" w:hAnsi="Times New Roman" w:eastAsia="方正仿宋简体" w:cs="Times New Roman"/>
          <w:b/>
          <w:bCs/>
          <w:color w:val="auto"/>
          <w:sz w:val="34"/>
          <w:szCs w:val="34"/>
          <w:highlight w:val="none"/>
          <w:shd w:val="clear" w:color="auto" w:fill="auto"/>
          <w:lang w:val="en-US" w:eastAsia="zh-CN"/>
        </w:rPr>
      </w:pPr>
      <w:r>
        <w:rPr>
          <w:rFonts w:hint="eastAsia" w:ascii="Times New Roman" w:hAnsi="Times New Roman" w:eastAsia="方正仿宋简体"/>
          <w:b/>
          <w:color w:val="auto"/>
          <w:sz w:val="34"/>
          <w:szCs w:val="34"/>
          <w:highlight w:val="none"/>
          <w:lang w:val="en-US" w:eastAsia="zh-CN"/>
        </w:rPr>
        <w:t xml:space="preserve">2. </w:t>
      </w:r>
      <w:r>
        <w:rPr>
          <w:rFonts w:hint="eastAsia" w:ascii="Times New Roman" w:hAnsi="Times New Roman" w:eastAsia="楷体_GB2312" w:cs="Times New Roman"/>
          <w:b/>
          <w:bCs w:val="0"/>
          <w:color w:val="auto"/>
          <w:spacing w:val="0"/>
          <w:sz w:val="34"/>
          <w:szCs w:val="34"/>
          <w:highlight w:val="none"/>
          <w:shd w:val="clear" w:color="auto" w:fill="auto"/>
          <w:lang w:val="en-US" w:eastAsia="zh-CN"/>
        </w:rPr>
        <w:t>强化涉密信息系统运维管理</w:t>
      </w:r>
      <w:r>
        <w:rPr>
          <w:rFonts w:hint="default" w:ascii="Times New Roman" w:hAnsi="Times New Roman" w:eastAsia="方正仿宋简体" w:cs="Times New Roman"/>
          <w:b/>
          <w:bCs w:val="0"/>
          <w:color w:val="auto"/>
          <w:spacing w:val="0"/>
          <w:sz w:val="34"/>
          <w:szCs w:val="34"/>
          <w:highlight w:val="none"/>
          <w:shd w:val="clear" w:color="auto" w:fill="auto"/>
          <w:lang w:val="en-US" w:eastAsia="zh-CN"/>
        </w:rPr>
        <w:t>。</w:t>
      </w:r>
      <w:r>
        <w:rPr>
          <w:rFonts w:hint="eastAsia" w:ascii="Times New Roman" w:hAnsi="Times New Roman" w:eastAsia="方正仿宋简体" w:cs="Times New Roman"/>
          <w:b/>
          <w:bCs/>
          <w:color w:val="auto"/>
          <w:spacing w:val="0"/>
          <w:sz w:val="34"/>
          <w:szCs w:val="34"/>
          <w:highlight w:val="none"/>
          <w:shd w:val="clear" w:color="auto" w:fill="auto"/>
          <w:lang w:val="en-US" w:eastAsia="zh-CN"/>
        </w:rPr>
        <w:t>调整涉密信息系统集成资质单位承接业务范围，取消总体集成、软件开发类资质单位对所承建</w:t>
      </w:r>
      <w:r>
        <w:rPr>
          <w:rFonts w:hint="default" w:ascii="Times New Roman" w:hAnsi="Times New Roman" w:eastAsia="方正仿宋简体" w:cs="Times New Roman"/>
          <w:b/>
          <w:bCs/>
          <w:color w:val="auto"/>
          <w:spacing w:val="0"/>
          <w:sz w:val="34"/>
          <w:szCs w:val="34"/>
          <w:highlight w:val="none"/>
          <w:shd w:val="clear" w:color="auto" w:fill="auto"/>
          <w:lang w:val="en-US" w:eastAsia="zh-CN"/>
        </w:rPr>
        <w:t>系统或者所</w:t>
      </w:r>
      <w:r>
        <w:rPr>
          <w:rFonts w:hint="eastAsia" w:ascii="Times New Roman" w:hAnsi="Times New Roman" w:eastAsia="方正仿宋简体" w:cs="Times New Roman"/>
          <w:b/>
          <w:bCs/>
          <w:color w:val="auto"/>
          <w:spacing w:val="0"/>
          <w:sz w:val="34"/>
          <w:szCs w:val="34"/>
          <w:highlight w:val="none"/>
          <w:shd w:val="clear" w:color="auto" w:fill="auto"/>
          <w:lang w:val="en-US" w:eastAsia="zh-CN"/>
        </w:rPr>
        <w:t>开发应用进行运行维护无需取得运行维护资质的规定，要求所有开展涉密信息系统运行维护业务的单位（机关</w:t>
      </w:r>
      <w:r>
        <w:rPr>
          <w:rFonts w:hint="default" w:ascii="Times New Roman" w:hAnsi="Times New Roman" w:eastAsia="方正仿宋简体" w:cs="Times New Roman"/>
          <w:b/>
          <w:bCs/>
          <w:color w:val="auto"/>
          <w:spacing w:val="0"/>
          <w:sz w:val="34"/>
          <w:szCs w:val="34"/>
          <w:highlight w:val="none"/>
          <w:shd w:val="clear" w:color="auto" w:fill="auto"/>
          <w:lang w:val="en-US" w:eastAsia="zh-CN"/>
        </w:rPr>
        <w:t>、</w:t>
      </w:r>
      <w:r>
        <w:rPr>
          <w:rFonts w:hint="eastAsia" w:ascii="Times New Roman" w:hAnsi="Times New Roman" w:eastAsia="方正仿宋简体" w:cs="Times New Roman"/>
          <w:b/>
          <w:bCs/>
          <w:color w:val="auto"/>
          <w:spacing w:val="0"/>
          <w:sz w:val="34"/>
          <w:szCs w:val="34"/>
          <w:highlight w:val="none"/>
          <w:shd w:val="clear" w:color="auto" w:fill="auto"/>
          <w:lang w:val="en-US" w:eastAsia="zh-CN"/>
        </w:rPr>
        <w:t>单位内设机构除外），均应取得运行维护资质</w:t>
      </w:r>
      <w:r>
        <w:rPr>
          <w:rFonts w:hint="default" w:ascii="Times New Roman" w:hAnsi="Times New Roman" w:eastAsia="方正仿宋简体" w:cs="Times New Roman"/>
          <w:b/>
          <w:bCs/>
          <w:color w:val="auto"/>
          <w:spacing w:val="0"/>
          <w:sz w:val="34"/>
          <w:szCs w:val="34"/>
          <w:highlight w:val="none"/>
          <w:shd w:val="clear" w:color="auto" w:fill="auto"/>
          <w:lang w:val="en-US" w:eastAsia="zh-CN"/>
        </w:rPr>
        <w:t>（并相应调整运行维护资质具体条件）</w:t>
      </w:r>
      <w:r>
        <w:rPr>
          <w:rFonts w:hint="eastAsia" w:ascii="Times New Roman" w:hAnsi="Times New Roman" w:eastAsia="方正仿宋简体" w:cs="Times New Roman"/>
          <w:b/>
          <w:bCs/>
          <w:color w:val="auto"/>
          <w:spacing w:val="0"/>
          <w:sz w:val="34"/>
          <w:szCs w:val="34"/>
          <w:highlight w:val="none"/>
          <w:shd w:val="clear" w:color="auto" w:fill="auto"/>
          <w:lang w:val="en-US" w:eastAsia="zh-CN"/>
        </w:rPr>
        <w:t>，以确保所有运行维护单位的保密要求统一。</w:t>
      </w:r>
    </w:p>
    <w:p w14:paraId="211189CE">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left="0" w:leftChars="0" w:right="0" w:rightChars="0" w:firstLine="683" w:firstLineChars="200"/>
        <w:jc w:val="both"/>
        <w:textAlignment w:val="auto"/>
        <w:outlineLvl w:val="9"/>
        <w:rPr>
          <w:rFonts w:hint="default" w:ascii="Times New Roman" w:hAnsi="Times New Roman" w:eastAsia="方正仿宋简体" w:cs="Times New Roman"/>
          <w:b/>
          <w:sz w:val="34"/>
          <w:szCs w:val="34"/>
          <w:highlight w:val="none"/>
          <w:shd w:val="clear" w:color="auto" w:fill="auto"/>
          <w:lang w:val="en-US" w:eastAsia="zh-CN"/>
        </w:rPr>
      </w:pPr>
      <w:r>
        <w:rPr>
          <w:rFonts w:hint="eastAsia" w:ascii="Times New Roman" w:hAnsi="Times New Roman" w:eastAsia="方正仿宋简体"/>
          <w:b/>
          <w:color w:val="auto"/>
          <w:sz w:val="34"/>
          <w:szCs w:val="34"/>
          <w:highlight w:val="none"/>
          <w:lang w:val="en-US" w:eastAsia="zh-CN"/>
        </w:rPr>
        <w:t xml:space="preserve">3. </w:t>
      </w:r>
      <w:r>
        <w:rPr>
          <w:rFonts w:hint="default" w:ascii="Times New Roman" w:hAnsi="Times New Roman" w:eastAsia="方正楷体简体" w:cs="Times New Roman"/>
          <w:b/>
          <w:sz w:val="34"/>
          <w:szCs w:val="34"/>
          <w:highlight w:val="none"/>
          <w:shd w:val="clear" w:color="auto" w:fill="auto"/>
          <w:lang w:eastAsia="zh-CN"/>
        </w:rPr>
        <w:t>加强日常监管。一是</w:t>
      </w:r>
      <w:r>
        <w:rPr>
          <w:rFonts w:hint="eastAsia" w:ascii="Times New Roman" w:hAnsi="Times New Roman" w:eastAsia="方正仿宋简体" w:cs="Times New Roman"/>
          <w:b/>
          <w:sz w:val="34"/>
          <w:szCs w:val="34"/>
          <w:highlight w:val="none"/>
          <w:shd w:val="clear" w:color="auto" w:fill="auto"/>
          <w:lang w:eastAsia="zh-CN"/>
        </w:rPr>
        <w:t>明确了涉密集成、印制业务不得转包，根据工作实际，确需分包的，应当取得委托方书面同意，且分包单位需具备相应</w:t>
      </w:r>
      <w:r>
        <w:rPr>
          <w:rFonts w:hint="default" w:ascii="Times New Roman" w:hAnsi="Times New Roman" w:eastAsia="方正仿宋简体" w:cs="Times New Roman"/>
          <w:b/>
          <w:sz w:val="34"/>
          <w:szCs w:val="34"/>
          <w:highlight w:val="none"/>
          <w:shd w:val="clear" w:color="auto" w:fill="auto"/>
          <w:lang w:eastAsia="zh-CN"/>
        </w:rPr>
        <w:t>保密</w:t>
      </w:r>
      <w:r>
        <w:rPr>
          <w:rFonts w:hint="eastAsia" w:ascii="Times New Roman" w:hAnsi="Times New Roman" w:eastAsia="方正仿宋简体" w:cs="Times New Roman"/>
          <w:b/>
          <w:sz w:val="34"/>
          <w:szCs w:val="34"/>
          <w:highlight w:val="none"/>
          <w:shd w:val="clear" w:color="auto" w:fill="auto"/>
          <w:lang w:eastAsia="zh-CN"/>
        </w:rPr>
        <w:t>资质。</w:t>
      </w:r>
      <w:r>
        <w:rPr>
          <w:rFonts w:hint="default" w:ascii="Times New Roman" w:hAnsi="Times New Roman" w:eastAsia="方正楷体简体" w:cs="Times New Roman"/>
          <w:b/>
          <w:sz w:val="34"/>
          <w:szCs w:val="34"/>
          <w:highlight w:val="none"/>
          <w:shd w:val="clear" w:color="auto" w:fill="auto"/>
          <w:lang w:eastAsia="zh-CN"/>
        </w:rPr>
        <w:t>二是</w:t>
      </w:r>
      <w:r>
        <w:rPr>
          <w:rFonts w:hint="eastAsia" w:ascii="Times New Roman" w:hAnsi="Times New Roman" w:eastAsia="方正仿宋简体" w:cs="Times New Roman"/>
          <w:b/>
          <w:sz w:val="34"/>
          <w:szCs w:val="34"/>
          <w:highlight w:val="none"/>
          <w:shd w:val="clear" w:color="auto" w:fill="auto"/>
          <w:lang w:eastAsia="zh-CN"/>
        </w:rPr>
        <w:t>取消乙级资质单位拟跨省承接业务前备案要求，避免以备案</w:t>
      </w:r>
      <w:r>
        <w:rPr>
          <w:rFonts w:hint="default" w:ascii="Times New Roman" w:hAnsi="Times New Roman" w:eastAsia="方正仿宋简体" w:cs="Times New Roman"/>
          <w:b/>
          <w:sz w:val="34"/>
          <w:szCs w:val="34"/>
          <w:highlight w:val="none"/>
          <w:shd w:val="clear" w:color="auto" w:fill="auto"/>
          <w:lang w:eastAsia="zh-CN"/>
        </w:rPr>
        <w:t>名义</w:t>
      </w:r>
      <w:r>
        <w:rPr>
          <w:rFonts w:hint="eastAsia" w:ascii="Times New Roman" w:hAnsi="Times New Roman" w:eastAsia="方正仿宋简体" w:cs="Times New Roman"/>
          <w:b/>
          <w:sz w:val="34"/>
          <w:szCs w:val="34"/>
          <w:highlight w:val="none"/>
          <w:shd w:val="clear" w:color="auto" w:fill="auto"/>
          <w:lang w:eastAsia="zh-CN"/>
        </w:rPr>
        <w:t>变相设定准入障碍。</w:t>
      </w:r>
      <w:r>
        <w:rPr>
          <w:rFonts w:hint="default" w:ascii="Times New Roman" w:hAnsi="Times New Roman" w:eastAsia="方正楷体简体" w:cs="Times New Roman"/>
          <w:b/>
          <w:sz w:val="34"/>
          <w:szCs w:val="34"/>
          <w:highlight w:val="none"/>
          <w:shd w:val="clear" w:color="auto" w:fill="auto"/>
          <w:lang w:eastAsia="zh-CN"/>
        </w:rPr>
        <w:t>三是</w:t>
      </w:r>
      <w:r>
        <w:rPr>
          <w:rFonts w:hint="eastAsia" w:ascii="Times New Roman" w:hAnsi="Times New Roman" w:eastAsia="方正仿宋简体" w:cs="Times New Roman"/>
          <w:b/>
          <w:sz w:val="34"/>
          <w:szCs w:val="34"/>
          <w:highlight w:val="none"/>
          <w:shd w:val="clear" w:color="auto" w:fill="auto"/>
          <w:lang w:eastAsia="zh-CN"/>
        </w:rPr>
        <w:t>调整资质单位事项变更报告内容及审查要求，</w:t>
      </w:r>
      <w:r>
        <w:rPr>
          <w:rFonts w:hint="default" w:ascii="Times New Roman" w:hAnsi="Times New Roman" w:eastAsia="方正仿宋简体" w:cs="Times New Roman"/>
          <w:b/>
          <w:sz w:val="34"/>
          <w:szCs w:val="34"/>
          <w:highlight w:val="none"/>
          <w:shd w:val="clear" w:color="auto" w:fill="auto"/>
          <w:lang w:eastAsia="zh-CN"/>
        </w:rPr>
        <w:t>将</w:t>
      </w:r>
      <w:r>
        <w:rPr>
          <w:rFonts w:hint="eastAsia" w:ascii="Times New Roman" w:hAnsi="Times New Roman" w:eastAsia="方正仿宋简体" w:cs="Times New Roman"/>
          <w:b/>
          <w:sz w:val="34"/>
          <w:szCs w:val="34"/>
          <w:highlight w:val="none"/>
          <w:shd w:val="clear" w:color="auto" w:fill="auto"/>
          <w:lang w:eastAsia="zh-CN"/>
        </w:rPr>
        <w:t>对</w:t>
      </w:r>
      <w:r>
        <w:rPr>
          <w:rFonts w:hint="default" w:ascii="Times New Roman" w:hAnsi="Times New Roman" w:eastAsia="方正仿宋简体" w:cs="Times New Roman"/>
          <w:b/>
          <w:sz w:val="34"/>
          <w:szCs w:val="34"/>
          <w:highlight w:val="none"/>
          <w:shd w:val="clear" w:color="auto" w:fill="auto"/>
          <w:lang w:eastAsia="zh-CN"/>
        </w:rPr>
        <w:t>资质</w:t>
      </w:r>
      <w:r>
        <w:rPr>
          <w:rFonts w:hint="eastAsia" w:ascii="Times New Roman" w:hAnsi="Times New Roman" w:eastAsia="方正仿宋简体" w:cs="Times New Roman"/>
          <w:b/>
          <w:sz w:val="34"/>
          <w:szCs w:val="34"/>
          <w:highlight w:val="none"/>
          <w:shd w:val="clear" w:color="auto" w:fill="auto"/>
          <w:lang w:eastAsia="zh-CN"/>
        </w:rPr>
        <w:t>单位保密管理能力影响较小的</w:t>
      </w:r>
      <w:r>
        <w:rPr>
          <w:rFonts w:hint="default" w:ascii="Times New Roman" w:hAnsi="Times New Roman" w:eastAsia="方正仿宋简体" w:cs="Times New Roman"/>
          <w:b/>
          <w:sz w:val="34"/>
          <w:szCs w:val="34"/>
          <w:highlight w:val="none"/>
          <w:shd w:val="clear" w:color="auto" w:fill="auto"/>
          <w:lang w:eastAsia="zh-CN"/>
        </w:rPr>
        <w:t>部分</w:t>
      </w:r>
      <w:r>
        <w:rPr>
          <w:rFonts w:hint="eastAsia" w:ascii="Times New Roman" w:hAnsi="Times New Roman" w:eastAsia="方正仿宋简体" w:cs="Times New Roman"/>
          <w:b/>
          <w:sz w:val="34"/>
          <w:szCs w:val="34"/>
          <w:highlight w:val="none"/>
          <w:shd w:val="clear" w:color="auto" w:fill="auto"/>
          <w:lang w:eastAsia="zh-CN"/>
        </w:rPr>
        <w:t>事项</w:t>
      </w:r>
      <w:r>
        <w:rPr>
          <w:rFonts w:hint="default" w:ascii="Times New Roman" w:hAnsi="Times New Roman" w:eastAsia="方正仿宋简体" w:cs="Times New Roman"/>
          <w:b/>
          <w:sz w:val="34"/>
          <w:szCs w:val="34"/>
          <w:highlight w:val="none"/>
          <w:shd w:val="clear" w:color="auto" w:fill="auto"/>
          <w:lang w:eastAsia="zh-CN"/>
        </w:rPr>
        <w:t>，改为年度自查自评报告事项</w:t>
      </w:r>
      <w:r>
        <w:rPr>
          <w:rFonts w:hint="eastAsia" w:ascii="Times New Roman" w:hAnsi="Times New Roman" w:eastAsia="方正仿宋简体" w:cs="Times New Roman"/>
          <w:b/>
          <w:sz w:val="34"/>
          <w:szCs w:val="34"/>
          <w:highlight w:val="none"/>
          <w:shd w:val="clear" w:color="auto" w:fill="auto"/>
          <w:lang w:eastAsia="zh-CN"/>
        </w:rPr>
        <w:t>。</w:t>
      </w:r>
      <w:r>
        <w:rPr>
          <w:rFonts w:hint="default" w:ascii="Times New Roman" w:hAnsi="Times New Roman" w:eastAsia="方正楷体简体" w:cs="Times New Roman"/>
          <w:b/>
          <w:sz w:val="34"/>
          <w:szCs w:val="34"/>
          <w:highlight w:val="none"/>
          <w:shd w:val="clear" w:color="auto" w:fill="auto"/>
          <w:lang w:eastAsia="zh-CN"/>
        </w:rPr>
        <w:t>四是</w:t>
      </w:r>
      <w:r>
        <w:rPr>
          <w:rFonts w:hint="default" w:ascii="Times New Roman" w:hAnsi="Times New Roman" w:eastAsia="方正仿宋简体" w:cs="Times New Roman"/>
          <w:b/>
          <w:sz w:val="34"/>
          <w:szCs w:val="34"/>
          <w:highlight w:val="none"/>
          <w:shd w:val="clear" w:color="auto" w:fill="auto"/>
          <w:lang w:eastAsia="zh-CN"/>
        </w:rPr>
        <w:t>要求明确注销资质的单位</w:t>
      </w:r>
      <w:r>
        <w:rPr>
          <w:rFonts w:hint="default" w:ascii="Times New Roman" w:hAnsi="Times New Roman" w:eastAsia="方正仿宋简体" w:cs="Times New Roman"/>
          <w:b/>
          <w:color w:val="auto"/>
          <w:spacing w:val="0"/>
          <w:sz w:val="34"/>
          <w:szCs w:val="34"/>
          <w:highlight w:val="none"/>
          <w:lang w:eastAsia="zh-CN"/>
        </w:rPr>
        <w:t>对涉密人员、</w:t>
      </w:r>
      <w:r>
        <w:rPr>
          <w:rFonts w:hint="default" w:ascii="Times New Roman" w:hAnsi="Times New Roman" w:eastAsia="方正仿宋简体" w:cs="Times New Roman"/>
          <w:b/>
          <w:color w:val="auto"/>
          <w:spacing w:val="0"/>
          <w:sz w:val="34"/>
          <w:szCs w:val="34"/>
          <w:highlight w:val="none"/>
          <w:lang w:val="en-US" w:eastAsia="zh-CN"/>
        </w:rPr>
        <w:t>涉密信息设备、涉密载体等</w:t>
      </w:r>
      <w:r>
        <w:rPr>
          <w:rFonts w:hint="default" w:ascii="Times New Roman" w:hAnsi="Times New Roman" w:eastAsia="方正仿宋简体" w:cs="Times New Roman"/>
          <w:b/>
          <w:color w:val="auto"/>
          <w:spacing w:val="0"/>
          <w:sz w:val="34"/>
          <w:szCs w:val="34"/>
          <w:highlight w:val="none"/>
          <w:lang w:eastAsia="zh-CN"/>
        </w:rPr>
        <w:t>作出妥善安排，</w:t>
      </w:r>
      <w:r>
        <w:rPr>
          <w:rFonts w:hint="default" w:ascii="Times New Roman" w:hAnsi="Times New Roman" w:eastAsia="方正仿宋简体" w:cs="Times New Roman"/>
          <w:b/>
          <w:sz w:val="34"/>
          <w:szCs w:val="34"/>
          <w:highlight w:val="none"/>
          <w:shd w:val="clear" w:color="auto" w:fill="auto"/>
          <w:lang w:eastAsia="zh-CN"/>
        </w:rPr>
        <w:t>及时向尚未完成的涉密业务的委托方报告有关情况。</w:t>
      </w:r>
      <w:r>
        <w:rPr>
          <w:rFonts w:hint="default" w:ascii="Times New Roman" w:hAnsi="Times New Roman" w:eastAsia="方正楷体简体" w:cs="Times New Roman"/>
          <w:b/>
          <w:sz w:val="34"/>
          <w:szCs w:val="34"/>
          <w:highlight w:val="none"/>
          <w:shd w:val="clear" w:color="auto" w:fill="auto"/>
          <w:lang w:eastAsia="zh-CN"/>
        </w:rPr>
        <w:t>五是</w:t>
      </w:r>
      <w:r>
        <w:rPr>
          <w:rFonts w:hint="default" w:ascii="Times New Roman" w:hAnsi="Times New Roman" w:eastAsia="方正仿宋简体" w:cs="Times New Roman"/>
          <w:b/>
          <w:sz w:val="34"/>
          <w:szCs w:val="34"/>
          <w:highlight w:val="none"/>
          <w:shd w:val="clear" w:color="auto" w:fill="auto"/>
          <w:lang w:eastAsia="zh-CN"/>
        </w:rPr>
        <w:t>明确被注销、暂停和吊销涉密资质的单位，不得签订新的涉密业务合同，以及已签订合同但未完成的涉密业务处理原则。</w:t>
      </w:r>
    </w:p>
    <w:p w14:paraId="224C91F7">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left="0" w:leftChars="0" w:right="0" w:rightChars="0" w:firstLine="683" w:firstLineChars="200"/>
        <w:jc w:val="both"/>
        <w:textAlignment w:val="auto"/>
        <w:outlineLvl w:val="9"/>
        <w:rPr>
          <w:rFonts w:hint="default" w:ascii="Times New Roman" w:hAnsi="Times New Roman" w:eastAsia="方正仿宋简体" w:cs="Times New Roman"/>
          <w:b/>
          <w:sz w:val="34"/>
          <w:szCs w:val="34"/>
          <w:highlight w:val="none"/>
          <w:shd w:val="clear" w:color="auto" w:fill="auto"/>
          <w:lang w:val="en-US" w:eastAsia="zh-CN"/>
        </w:rPr>
      </w:pPr>
      <w:r>
        <w:rPr>
          <w:rFonts w:hint="eastAsia" w:ascii="Times New Roman" w:hAnsi="Times New Roman" w:eastAsia="方正仿宋简体"/>
          <w:b/>
          <w:color w:val="auto"/>
          <w:sz w:val="34"/>
          <w:szCs w:val="34"/>
          <w:highlight w:val="none"/>
          <w:lang w:val="en-US" w:eastAsia="zh-CN"/>
        </w:rPr>
        <w:t xml:space="preserve">4. </w:t>
      </w:r>
      <w:r>
        <w:rPr>
          <w:rFonts w:hint="eastAsia" w:ascii="Times New Roman" w:hAnsi="Times New Roman" w:eastAsia="楷体_GB2312" w:cs="Times New Roman"/>
          <w:b/>
          <w:sz w:val="34"/>
          <w:szCs w:val="34"/>
          <w:highlight w:val="none"/>
          <w:shd w:val="clear" w:color="auto" w:fill="auto"/>
          <w:lang w:val="en-US" w:eastAsia="zh-CN"/>
        </w:rPr>
        <w:t>严肃违规惩戒</w:t>
      </w:r>
      <w:r>
        <w:rPr>
          <w:rFonts w:hint="eastAsia" w:ascii="Times New Roman" w:hAnsi="Times New Roman" w:eastAsia="方正仿宋简体" w:cs="Times New Roman"/>
          <w:b/>
          <w:sz w:val="34"/>
          <w:szCs w:val="34"/>
          <w:highlight w:val="none"/>
          <w:shd w:val="clear" w:color="auto" w:fill="auto"/>
          <w:lang w:val="en-US" w:eastAsia="zh-CN"/>
        </w:rPr>
        <w:t>。</w:t>
      </w:r>
      <w:r>
        <w:rPr>
          <w:rFonts w:hint="default" w:ascii="Times New Roman" w:hAnsi="Times New Roman" w:eastAsia="方正楷体简体" w:cs="Times New Roman"/>
          <w:b/>
          <w:sz w:val="34"/>
          <w:szCs w:val="34"/>
          <w:highlight w:val="none"/>
          <w:shd w:val="clear" w:color="auto" w:fill="auto"/>
          <w:lang w:val="en-US" w:eastAsia="zh-CN"/>
        </w:rPr>
        <w:t>一是</w:t>
      </w:r>
      <w:r>
        <w:rPr>
          <w:rFonts w:hint="default" w:ascii="Times New Roman" w:hAnsi="Times New Roman" w:eastAsia="方正仿宋简体" w:cs="Times New Roman"/>
          <w:b/>
          <w:sz w:val="34"/>
          <w:szCs w:val="34"/>
          <w:highlight w:val="none"/>
          <w:shd w:val="clear" w:color="auto" w:fill="auto"/>
          <w:lang w:val="en-US" w:eastAsia="zh-CN"/>
        </w:rPr>
        <w:t>强化对未通过现场审查的申请单位的整改要求，要求</w:t>
      </w:r>
      <w:r>
        <w:rPr>
          <w:rFonts w:hint="eastAsia" w:ascii="Times New Roman" w:hAnsi="Times New Roman" w:eastAsia="方正仿宋简体" w:cs="Times New Roman"/>
          <w:b/>
          <w:bCs/>
          <w:color w:val="auto"/>
          <w:spacing w:val="0"/>
          <w:sz w:val="34"/>
          <w:szCs w:val="34"/>
          <w:highlight w:val="none"/>
          <w:lang w:val="en-US" w:eastAsia="zh-CN"/>
        </w:rPr>
        <w:t>整改完成、消除失泄密隐患后，方可重新提出申请。</w:t>
      </w:r>
      <w:r>
        <w:rPr>
          <w:rFonts w:hint="default" w:ascii="Times New Roman" w:hAnsi="Times New Roman" w:eastAsia="方正楷体简体" w:cs="Times New Roman"/>
          <w:b/>
          <w:sz w:val="34"/>
          <w:szCs w:val="34"/>
          <w:highlight w:val="none"/>
          <w:shd w:val="clear" w:color="auto" w:fill="auto"/>
          <w:lang w:val="en-US" w:eastAsia="zh-CN"/>
        </w:rPr>
        <w:t>二是</w:t>
      </w:r>
      <w:r>
        <w:rPr>
          <w:rFonts w:hint="eastAsia" w:ascii="Times New Roman" w:hAnsi="Times New Roman" w:eastAsia="方正仿宋简体" w:cs="Times New Roman"/>
          <w:b/>
          <w:sz w:val="34"/>
          <w:szCs w:val="34"/>
          <w:highlight w:val="none"/>
          <w:shd w:val="clear" w:color="auto" w:fill="auto"/>
          <w:lang w:val="en-US" w:eastAsia="zh-CN"/>
        </w:rPr>
        <w:t>按照保密法实施条例第七十一条规定，对违反保密法律法规和国家保密规定的资质单位</w:t>
      </w:r>
      <w:r>
        <w:rPr>
          <w:rFonts w:hint="default" w:ascii="Times New Roman" w:hAnsi="Times New Roman" w:eastAsia="方正仿宋简体" w:cs="Times New Roman"/>
          <w:b/>
          <w:sz w:val="34"/>
          <w:szCs w:val="34"/>
          <w:highlight w:val="none"/>
          <w:shd w:val="clear" w:color="auto" w:fill="auto"/>
          <w:lang w:val="en-US" w:eastAsia="zh-CN"/>
        </w:rPr>
        <w:t>，细化作出</w:t>
      </w:r>
      <w:r>
        <w:rPr>
          <w:rFonts w:hint="eastAsia" w:ascii="Times New Roman" w:hAnsi="Times New Roman" w:eastAsia="方正仿宋简体" w:cs="Times New Roman"/>
          <w:b/>
          <w:sz w:val="34"/>
          <w:szCs w:val="34"/>
          <w:highlight w:val="none"/>
          <w:shd w:val="clear" w:color="auto" w:fill="auto"/>
          <w:lang w:val="en-US" w:eastAsia="zh-CN"/>
        </w:rPr>
        <w:t>责令整改、警告或者通报批评</w:t>
      </w:r>
      <w:r>
        <w:rPr>
          <w:rFonts w:hint="default" w:ascii="Times New Roman" w:hAnsi="Times New Roman" w:eastAsia="方正仿宋简体" w:cs="Times New Roman"/>
          <w:b/>
          <w:sz w:val="34"/>
          <w:szCs w:val="34"/>
          <w:highlight w:val="none"/>
          <w:shd w:val="clear" w:color="auto" w:fill="auto"/>
          <w:lang w:val="en-US" w:eastAsia="zh-CN"/>
        </w:rPr>
        <w:t>、没收违法所得、</w:t>
      </w:r>
      <w:r>
        <w:rPr>
          <w:rFonts w:hint="eastAsia" w:ascii="Times New Roman" w:hAnsi="Times New Roman" w:eastAsia="方正仿宋简体" w:cs="Times New Roman"/>
          <w:b/>
          <w:sz w:val="34"/>
          <w:szCs w:val="34"/>
          <w:highlight w:val="none"/>
          <w:shd w:val="clear" w:color="auto" w:fill="auto"/>
          <w:lang w:val="en-US" w:eastAsia="zh-CN"/>
        </w:rPr>
        <w:t>暂停</w:t>
      </w:r>
      <w:r>
        <w:rPr>
          <w:rFonts w:hint="default" w:ascii="Times New Roman" w:hAnsi="Times New Roman" w:eastAsia="方正仿宋简体" w:cs="Times New Roman"/>
          <w:b/>
          <w:sz w:val="34"/>
          <w:szCs w:val="34"/>
          <w:highlight w:val="none"/>
          <w:shd w:val="clear" w:color="auto" w:fill="auto"/>
          <w:lang w:val="en-US" w:eastAsia="zh-CN"/>
        </w:rPr>
        <w:t>资质或者</w:t>
      </w:r>
      <w:r>
        <w:rPr>
          <w:rFonts w:hint="eastAsia" w:ascii="Times New Roman" w:hAnsi="Times New Roman" w:eastAsia="方正仿宋简体" w:cs="Times New Roman"/>
          <w:b/>
          <w:sz w:val="34"/>
          <w:szCs w:val="34"/>
          <w:highlight w:val="none"/>
          <w:shd w:val="clear" w:color="auto" w:fill="auto"/>
          <w:lang w:val="en-US" w:eastAsia="zh-CN"/>
        </w:rPr>
        <w:t>降低</w:t>
      </w:r>
      <w:r>
        <w:rPr>
          <w:rFonts w:hint="default" w:ascii="Times New Roman" w:hAnsi="Times New Roman" w:eastAsia="方正仿宋简体" w:cs="Times New Roman"/>
          <w:b/>
          <w:sz w:val="34"/>
          <w:szCs w:val="34"/>
          <w:highlight w:val="none"/>
          <w:shd w:val="clear" w:color="auto" w:fill="auto"/>
          <w:lang w:val="en-US" w:eastAsia="zh-CN"/>
        </w:rPr>
        <w:t>资质</w:t>
      </w:r>
      <w:r>
        <w:rPr>
          <w:rFonts w:hint="eastAsia" w:ascii="Times New Roman" w:hAnsi="Times New Roman" w:eastAsia="方正仿宋简体" w:cs="Times New Roman"/>
          <w:b/>
          <w:sz w:val="34"/>
          <w:szCs w:val="34"/>
          <w:highlight w:val="none"/>
          <w:shd w:val="clear" w:color="auto" w:fill="auto"/>
          <w:lang w:val="en-US" w:eastAsia="zh-CN"/>
        </w:rPr>
        <w:t>等级</w:t>
      </w:r>
      <w:r>
        <w:rPr>
          <w:rFonts w:hint="default" w:ascii="Times New Roman" w:hAnsi="Times New Roman" w:eastAsia="方正仿宋简体" w:cs="Times New Roman"/>
          <w:b/>
          <w:sz w:val="34"/>
          <w:szCs w:val="34"/>
          <w:highlight w:val="none"/>
          <w:shd w:val="clear" w:color="auto" w:fill="auto"/>
          <w:lang w:val="en-US" w:eastAsia="zh-CN"/>
        </w:rPr>
        <w:t>、</w:t>
      </w:r>
      <w:r>
        <w:rPr>
          <w:rFonts w:hint="eastAsia" w:ascii="Times New Roman" w:hAnsi="Times New Roman" w:eastAsia="方正仿宋简体" w:cs="Times New Roman"/>
          <w:b/>
          <w:sz w:val="34"/>
          <w:szCs w:val="34"/>
          <w:highlight w:val="none"/>
          <w:shd w:val="clear" w:color="auto" w:fill="auto"/>
          <w:lang w:val="en-US" w:eastAsia="zh-CN"/>
        </w:rPr>
        <w:t>吊销</w:t>
      </w:r>
      <w:r>
        <w:rPr>
          <w:rFonts w:hint="default" w:ascii="Times New Roman" w:hAnsi="Times New Roman" w:eastAsia="方正仿宋简体" w:cs="Times New Roman"/>
          <w:b/>
          <w:sz w:val="34"/>
          <w:szCs w:val="34"/>
          <w:highlight w:val="none"/>
          <w:shd w:val="clear" w:color="auto" w:fill="auto"/>
          <w:lang w:val="en-US" w:eastAsia="zh-CN"/>
        </w:rPr>
        <w:t>资质等</w:t>
      </w:r>
      <w:r>
        <w:rPr>
          <w:rFonts w:hint="eastAsia" w:ascii="Times New Roman" w:hAnsi="Times New Roman" w:eastAsia="方正仿宋简体" w:cs="Times New Roman"/>
          <w:b/>
          <w:sz w:val="34"/>
          <w:szCs w:val="34"/>
          <w:highlight w:val="none"/>
          <w:shd w:val="clear" w:color="auto" w:fill="auto"/>
          <w:lang w:val="en-US" w:eastAsia="zh-CN"/>
        </w:rPr>
        <w:t>处罚的具体情形。</w:t>
      </w:r>
      <w:r>
        <w:rPr>
          <w:rFonts w:hint="default" w:ascii="Times New Roman" w:hAnsi="Times New Roman" w:eastAsia="方正楷体简体" w:cs="Times New Roman"/>
          <w:b/>
          <w:sz w:val="34"/>
          <w:szCs w:val="34"/>
          <w:highlight w:val="none"/>
          <w:shd w:val="clear" w:color="auto" w:fill="auto"/>
          <w:lang w:val="en-US" w:eastAsia="zh-CN"/>
        </w:rPr>
        <w:t>三是</w:t>
      </w:r>
      <w:r>
        <w:rPr>
          <w:rFonts w:hint="default" w:ascii="Times New Roman" w:hAnsi="Times New Roman" w:eastAsia="方正仿宋简体" w:cs="Times New Roman"/>
          <w:b/>
          <w:sz w:val="34"/>
          <w:szCs w:val="34"/>
          <w:highlight w:val="none"/>
          <w:shd w:val="clear" w:color="auto" w:fill="auto"/>
          <w:lang w:val="en-US" w:eastAsia="zh-CN"/>
        </w:rPr>
        <w:t>明确</w:t>
      </w:r>
      <w:r>
        <w:rPr>
          <w:rFonts w:hint="default" w:ascii="Times New Roman" w:hAnsi="Times New Roman" w:eastAsia="方正仿宋简体" w:cs="Times New Roman"/>
          <w:b/>
          <w:bCs w:val="0"/>
          <w:spacing w:val="0"/>
          <w:sz w:val="34"/>
          <w:szCs w:val="34"/>
          <w:highlight w:val="none"/>
          <w:shd w:val="clear" w:color="auto" w:fill="auto"/>
          <w:lang w:val="en-US" w:eastAsia="zh-CN"/>
        </w:rPr>
        <w:t>注</w:t>
      </w:r>
      <w:r>
        <w:rPr>
          <w:rFonts w:hint="default" w:ascii="Times New Roman" w:hAnsi="Times New Roman" w:eastAsia="方正仿宋简体" w:cs="Times New Roman"/>
          <w:b/>
          <w:bCs/>
          <w:color w:val="auto"/>
          <w:spacing w:val="0"/>
          <w:sz w:val="34"/>
          <w:szCs w:val="34"/>
          <w:highlight w:val="none"/>
          <w:lang w:val="en-US" w:eastAsia="zh-CN"/>
        </w:rPr>
        <w:t>销、撤销</w:t>
      </w:r>
      <w:r>
        <w:rPr>
          <w:rFonts w:hint="default" w:ascii="Times New Roman" w:hAnsi="Times New Roman" w:eastAsia="方正仿宋简体" w:cs="Times New Roman"/>
          <w:b/>
          <w:bCs/>
          <w:color w:val="auto"/>
          <w:spacing w:val="0"/>
          <w:sz w:val="34"/>
          <w:szCs w:val="34"/>
          <w:highlight w:val="none"/>
          <w:lang w:eastAsia="zh-CN"/>
        </w:rPr>
        <w:t>以及行政处罚的决定</w:t>
      </w:r>
      <w:r>
        <w:rPr>
          <w:rFonts w:hint="default" w:ascii="Times New Roman" w:hAnsi="Times New Roman" w:eastAsia="方正仿宋简体" w:cs="Times New Roman"/>
          <w:b/>
          <w:bCs/>
          <w:color w:val="auto"/>
          <w:spacing w:val="0"/>
          <w:sz w:val="34"/>
          <w:szCs w:val="34"/>
          <w:highlight w:val="none"/>
          <w:lang w:val="en-US" w:eastAsia="zh-CN"/>
        </w:rPr>
        <w:t>，由作出决定的保密行政管理部门在一定范围内予以发布，并告知相关涉密项目委托方。</w:t>
      </w:r>
    </w:p>
    <w:p w14:paraId="4AC97E73">
      <w:pPr>
        <w:keepNext w:val="0"/>
        <w:keepLines w:val="0"/>
        <w:pageBreakBefore w:val="0"/>
        <w:widowControl w:val="0"/>
        <w:kinsoku/>
        <w:wordWrap/>
        <w:overflowPunct/>
        <w:topLinePunct w:val="0"/>
        <w:autoSpaceDE/>
        <w:bidi w:val="0"/>
        <w:adjustRightInd/>
        <w:snapToGrid/>
        <w:spacing w:line="640" w:lineRule="exact"/>
        <w:ind w:left="0" w:leftChars="0" w:right="0" w:firstLine="0" w:firstLineChars="0"/>
        <w:jc w:val="both"/>
        <w:textAlignment w:val="auto"/>
        <w:outlineLvl w:val="9"/>
        <w:rPr>
          <w:rFonts w:hint="default" w:ascii="Times New Roman" w:hAnsi="Times New Roman" w:eastAsia="方正仿宋简体" w:cs="Times New Roman"/>
          <w:b/>
          <w:bCs/>
          <w:color w:val="000000"/>
          <w:sz w:val="34"/>
          <w:szCs w:val="34"/>
          <w:lang w:val="en-US" w:eastAsia="zh-CN"/>
        </w:rPr>
      </w:pPr>
      <w:r>
        <w:rPr>
          <w:rFonts w:hint="default" w:ascii="Times New Roman" w:hAnsi="Times New Roman" w:eastAsia="方正仿宋简体" w:cs="Times New Roman"/>
          <w:b/>
          <w:sz w:val="34"/>
          <w:szCs w:val="34"/>
          <w:highlight w:val="none"/>
          <w:shd w:val="clear" w:color="auto" w:fill="auto"/>
          <w:lang w:val="en-US" w:eastAsia="zh-CN"/>
        </w:rPr>
        <w:t xml:space="preserve">    </w:t>
      </w:r>
      <w:r>
        <w:rPr>
          <w:rFonts w:hint="eastAsia" w:ascii="Times New Roman" w:hAnsi="Times New Roman" w:eastAsia="方正仿宋简体"/>
          <w:b/>
          <w:color w:val="auto"/>
          <w:sz w:val="34"/>
          <w:szCs w:val="34"/>
          <w:highlight w:val="none"/>
          <w:lang w:val="en-US" w:eastAsia="zh-CN"/>
        </w:rPr>
        <w:t xml:space="preserve">5. </w:t>
      </w:r>
      <w:r>
        <w:rPr>
          <w:rFonts w:hint="eastAsia" w:ascii="Times New Roman" w:hAnsi="Times New Roman" w:eastAsia="楷体_GB2312" w:cs="Times New Roman"/>
          <w:b/>
          <w:color w:val="auto"/>
          <w:sz w:val="34"/>
          <w:szCs w:val="34"/>
          <w:highlight w:val="none"/>
          <w:shd w:val="clear" w:color="auto" w:fill="auto"/>
          <w:lang w:val="en-US" w:eastAsia="zh-CN"/>
        </w:rPr>
        <w:t>严格信息披露</w:t>
      </w:r>
      <w:r>
        <w:rPr>
          <w:rFonts w:hint="eastAsia" w:ascii="Times New Roman" w:hAnsi="Times New Roman" w:eastAsia="方正仿宋简体" w:cs="Times New Roman"/>
          <w:b/>
          <w:color w:val="auto"/>
          <w:sz w:val="34"/>
          <w:szCs w:val="34"/>
          <w:highlight w:val="none"/>
          <w:shd w:val="clear" w:color="auto" w:fill="auto"/>
          <w:lang w:val="en-US" w:eastAsia="zh-CN"/>
        </w:rPr>
        <w:t>。</w:t>
      </w:r>
      <w:r>
        <w:rPr>
          <w:rFonts w:hint="eastAsia" w:ascii="Times New Roman" w:hAnsi="Times New Roman" w:eastAsia="方正仿宋简体" w:cs="Times New Roman"/>
          <w:b/>
          <w:sz w:val="34"/>
          <w:szCs w:val="34"/>
          <w:highlight w:val="none"/>
          <w:shd w:val="clear" w:color="auto" w:fill="auto"/>
          <w:lang w:val="en-US" w:eastAsia="zh-CN"/>
        </w:rPr>
        <w:t>要求</w:t>
      </w:r>
      <w:r>
        <w:rPr>
          <w:rFonts w:hint="eastAsia" w:ascii="Times New Roman" w:hAnsi="Times New Roman" w:eastAsia="方正仿宋简体" w:cs="Times New Roman"/>
          <w:b/>
          <w:color w:val="auto"/>
          <w:sz w:val="34"/>
          <w:szCs w:val="34"/>
          <w:highlight w:val="none"/>
          <w:shd w:val="clear" w:color="auto" w:fill="auto"/>
          <w:lang w:val="en-US" w:eastAsia="zh-CN"/>
        </w:rPr>
        <w:t>申请单位建立完善的内部管理和信息披露制度</w:t>
      </w:r>
      <w:r>
        <w:rPr>
          <w:rFonts w:hint="eastAsia" w:ascii="Times New Roman" w:hAnsi="Times New Roman" w:eastAsia="方正仿宋简体" w:cs="Times New Roman"/>
          <w:b/>
          <w:sz w:val="34"/>
          <w:szCs w:val="34"/>
          <w:highlight w:val="none"/>
          <w:shd w:val="clear" w:color="auto" w:fill="auto"/>
          <w:lang w:val="en-US" w:eastAsia="zh-CN"/>
        </w:rPr>
        <w:t>，明确</w:t>
      </w:r>
      <w:r>
        <w:rPr>
          <w:rFonts w:hint="default" w:ascii="Times New Roman" w:hAnsi="Times New Roman" w:eastAsia="方正仿宋简体" w:cs="Times New Roman"/>
          <w:b/>
          <w:bCs/>
          <w:color w:val="auto"/>
          <w:spacing w:val="0"/>
          <w:sz w:val="34"/>
          <w:szCs w:val="34"/>
          <w:highlight w:val="none"/>
          <w:lang w:val="en-US" w:eastAsia="zh-CN"/>
        </w:rPr>
        <w:t>不得向境外或者向境外在中国境内设立的组织、机构提供国家秘密。确需提供的，</w:t>
      </w:r>
      <w:r>
        <w:rPr>
          <w:rFonts w:hint="eastAsia" w:ascii="Times New Roman" w:hAnsi="Times New Roman" w:eastAsia="方正仿宋简体" w:cs="Times New Roman"/>
          <w:b/>
          <w:color w:val="auto"/>
          <w:sz w:val="34"/>
          <w:szCs w:val="34"/>
          <w:highlight w:val="none"/>
          <w:shd w:val="clear" w:color="auto" w:fill="auto"/>
          <w:lang w:val="en-US" w:eastAsia="zh-CN"/>
        </w:rPr>
        <w:t>应当按照国家保密规定办理，进行审查评估，签订保密协议，督促落实保密管理要求。</w:t>
      </w:r>
    </w:p>
    <w:p w14:paraId="3DD1D07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42FD8"/>
    <w:rsid w:val="2B1D3DB1"/>
    <w:rsid w:val="4A8A7B5A"/>
    <w:rsid w:val="6A542FD8"/>
    <w:rsid w:val="76330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eastAsia="仿宋_GB2312"/>
      <w:sz w:val="30"/>
    </w:rPr>
  </w:style>
  <w:style w:type="paragraph" w:customStyle="1" w:styleId="3">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1404</Words>
  <Characters>1416</Characters>
  <Lines>0</Lines>
  <Paragraphs>0</Paragraphs>
  <TotalTime>0</TotalTime>
  <ScaleCrop>false</ScaleCrop>
  <LinksUpToDate>false</LinksUpToDate>
  <CharactersWithSpaces>1429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2025-04-02T03:03:00Z</dcterms:created>
  <dc:creator>xin</dc:creator>
  <cp:lastModifiedBy>见血封喉</cp:lastModifiedBy>
  <dcterms:modified xsi:type="dcterms:W3CDTF">2025-04-09T01:47:36Z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EE601B7B97A743B2B6CE92665EA196C7_13</vt:lpwstr>
  </property>
  <property fmtid="{D5CDD505-2E9C-101B-9397-08002B2CF9AE}" pid="4" name="KSOTemplateDocerSaveRecord">
    <vt:lpwstr>eyJoZGlkIjoiMDUxMjM2ZjZiZmQxYzg5NzgwOWM4MGNjZWFjMjE3NjgiLCJ1c2VySWQiOiI2MzY3NDQwNTUifQ==</vt:lpwstr>
  </property>
</Properties>
</file>